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232D3" w:rsidRPr="00A53058" w:rsidRDefault="00C232D3" w:rsidP="00C232D3">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w:t>
      </w:r>
      <w:r>
        <w:rPr>
          <w:rFonts w:ascii="Arial" w:hAnsi="Arial" w:cs="Arial"/>
          <w:b/>
          <w:bCs/>
          <w:szCs w:val="22"/>
        </w:rPr>
        <w:t>4</w:t>
      </w:r>
      <w:r w:rsidRPr="00A53058">
        <w:rPr>
          <w:rFonts w:ascii="Arial" w:hAnsi="Arial" w:cs="Arial"/>
          <w:b/>
          <w:bCs/>
          <w:szCs w:val="22"/>
        </w:rPr>
        <w:tab/>
      </w:r>
      <w:r w:rsidRPr="00A53058">
        <w:rPr>
          <w:rFonts w:ascii="Arial" w:hAnsi="Arial" w:cs="Arial"/>
          <w:b/>
          <w:bCs/>
          <w:szCs w:val="22"/>
        </w:rPr>
        <w:tab/>
        <w:t>R1-23</w:t>
      </w:r>
      <w:r w:rsidR="00302F25">
        <w:rPr>
          <w:rFonts w:ascii="Arial" w:hAnsi="Arial" w:cs="Arial"/>
          <w:b/>
          <w:bCs/>
          <w:szCs w:val="22"/>
        </w:rPr>
        <w:t>06961</w:t>
      </w:r>
    </w:p>
    <w:p w:rsidR="00C232D3" w:rsidRPr="00AA381D" w:rsidRDefault="00C232D3" w:rsidP="00C232D3">
      <w:pPr>
        <w:tabs>
          <w:tab w:val="center" w:pos="4536"/>
          <w:tab w:val="right" w:pos="9072"/>
        </w:tabs>
        <w:rPr>
          <w:rFonts w:ascii="Arial" w:eastAsia="MS Mincho" w:hAnsi="Arial" w:cs="Arial"/>
          <w:b/>
          <w:bCs/>
          <w:szCs w:val="22"/>
          <w:lang w:val="en-GB" w:eastAsia="ja-JP"/>
        </w:rPr>
      </w:pPr>
      <w:r w:rsidRPr="00AA381D">
        <w:rPr>
          <w:rFonts w:ascii="Arial" w:eastAsia="MS Mincho" w:hAnsi="Arial" w:cs="Arial"/>
          <w:b/>
          <w:bCs/>
          <w:szCs w:val="22"/>
          <w:lang w:val="en-GB" w:eastAsia="ja-JP"/>
        </w:rPr>
        <w:t>Toulouse, France, August 21</w:t>
      </w:r>
      <w:r w:rsidRPr="00AA381D">
        <w:rPr>
          <w:rFonts w:ascii="Arial" w:eastAsia="MS Mincho" w:hAnsi="Arial" w:cs="Arial"/>
          <w:b/>
          <w:bCs/>
          <w:szCs w:val="22"/>
          <w:vertAlign w:val="superscript"/>
          <w:lang w:val="en-GB" w:eastAsia="ja-JP"/>
        </w:rPr>
        <w:t>st</w:t>
      </w:r>
      <w:r w:rsidRPr="00AA381D">
        <w:rPr>
          <w:rFonts w:ascii="Arial" w:eastAsia="MS Mincho" w:hAnsi="Arial" w:cs="Arial"/>
          <w:b/>
          <w:bCs/>
          <w:szCs w:val="22"/>
          <w:lang w:val="en-GB" w:eastAsia="ja-JP"/>
        </w:rPr>
        <w:t xml:space="preserve"> – August 25</w:t>
      </w:r>
      <w:r w:rsidRPr="00AA381D">
        <w:rPr>
          <w:rFonts w:ascii="Arial" w:eastAsia="MS Mincho" w:hAnsi="Arial" w:cs="Arial"/>
          <w:b/>
          <w:bCs/>
          <w:szCs w:val="22"/>
          <w:vertAlign w:val="superscript"/>
          <w:lang w:val="en-GB" w:eastAsia="ja-JP"/>
        </w:rPr>
        <w:t>th</w:t>
      </w:r>
      <w:r w:rsidRPr="00AA381D">
        <w:rPr>
          <w:rFonts w:ascii="Arial" w:eastAsia="MS Mincho" w:hAnsi="Arial" w:cs="Arial"/>
          <w:b/>
          <w:bCs/>
          <w:szCs w:val="22"/>
          <w:lang w:val="en-GB" w:eastAsia="ja-JP"/>
        </w:rPr>
        <w:t>, 2023</w:t>
      </w:r>
    </w:p>
    <w:p w:rsidR="00557396" w:rsidRPr="001638DC"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AE467A">
        <w:rPr>
          <w:sz w:val="22"/>
          <w:szCs w:val="22"/>
        </w:rPr>
        <w:t>4</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 xml:space="preserve">based </w:t>
      </w:r>
      <w:r w:rsidR="00AE467A">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1638DC">
        <w:rPr>
          <w:lang w:val="en-US"/>
        </w:rPr>
        <w:t>1</w:t>
      </w:r>
      <w:r w:rsidR="0028230D">
        <w:rPr>
          <w:lang w:val="en-US"/>
        </w:rPr>
        <w:t>3</w:t>
      </w:r>
      <w:r>
        <w:rPr>
          <w:lang w:val="en-US"/>
        </w:rPr>
        <w:t xml:space="preserve">, the following agreements on </w:t>
      </w:r>
      <w:r w:rsidR="00122C70">
        <w:rPr>
          <w:lang w:val="en-US"/>
        </w:rPr>
        <w:t xml:space="preserve">evaluation of AI/ML based </w:t>
      </w:r>
      <w:r w:rsidR="00AE467A">
        <w:rPr>
          <w:lang w:val="en-US"/>
        </w:rPr>
        <w:t>positioning</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AE467A" w:rsidTr="00557396">
        <w:tc>
          <w:tcPr>
            <w:tcW w:w="9010" w:type="dxa"/>
          </w:tcPr>
          <w:p w:rsidR="0028230D" w:rsidRPr="0046520F" w:rsidRDefault="0028230D" w:rsidP="0028230D">
            <w:pPr>
              <w:rPr>
                <w:sz w:val="20"/>
                <w:szCs w:val="20"/>
                <w:highlight w:val="green"/>
              </w:rPr>
            </w:pPr>
            <w:r w:rsidRPr="0046520F">
              <w:rPr>
                <w:sz w:val="20"/>
                <w:szCs w:val="20"/>
                <w:highlight w:val="green"/>
              </w:rPr>
              <w:t>Agreement</w:t>
            </w:r>
          </w:p>
          <w:p w:rsidR="0028230D" w:rsidRPr="0046520F" w:rsidRDefault="0028230D" w:rsidP="0028230D">
            <w:pPr>
              <w:rPr>
                <w:sz w:val="20"/>
                <w:szCs w:val="20"/>
              </w:rPr>
            </w:pPr>
            <w:r w:rsidRPr="0046520F">
              <w:rPr>
                <w:sz w:val="20"/>
                <w:szCs w:val="20"/>
              </w:rP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rsidR="0028230D" w:rsidRPr="0046520F" w:rsidRDefault="0028230D" w:rsidP="0028230D">
            <w:pPr>
              <w:widowControl w:val="0"/>
              <w:numPr>
                <w:ilvl w:val="0"/>
                <w:numId w:val="49"/>
              </w:numPr>
              <w:ind w:leftChars="105" w:left="612"/>
              <w:jc w:val="both"/>
              <w:rPr>
                <w:sz w:val="20"/>
                <w:szCs w:val="20"/>
              </w:rPr>
            </w:pPr>
            <w:r w:rsidRPr="0046520F">
              <w:rPr>
                <w:b/>
                <w:bCs/>
                <w:sz w:val="20"/>
                <w:szCs w:val="20"/>
              </w:rPr>
              <w:t>Approach 1</w:t>
            </w:r>
            <w:r w:rsidRPr="0046520F">
              <w:rPr>
                <w:sz w:val="20"/>
                <w:szCs w:val="20"/>
              </w:rPr>
              <w:t>: Model input size stays constant as N</w:t>
            </w:r>
            <w:r w:rsidRPr="0046520F">
              <w:rPr>
                <w:sz w:val="20"/>
                <w:szCs w:val="20"/>
                <w:vertAlign w:val="subscript"/>
              </w:rPr>
              <w:t>TRP</w:t>
            </w:r>
            <w:r w:rsidRPr="0046520F">
              <w:rPr>
                <w:sz w:val="20"/>
                <w:szCs w:val="20"/>
              </w:rPr>
              <w:t>=18. The number of TRPs (N’</w:t>
            </w:r>
            <w:r w:rsidRPr="0046520F">
              <w:rPr>
                <w:sz w:val="20"/>
                <w:szCs w:val="20"/>
                <w:vertAlign w:val="subscript"/>
              </w:rPr>
              <w:t>TRP</w:t>
            </w:r>
            <w:r w:rsidRPr="0046520F">
              <w:rPr>
                <w:sz w:val="20"/>
                <w:szCs w:val="20"/>
              </w:rPr>
              <w:t>) that provide measurements to model input varies. When N’</w:t>
            </w:r>
            <w:r w:rsidRPr="0046520F">
              <w:rPr>
                <w:sz w:val="20"/>
                <w:szCs w:val="20"/>
                <w:vertAlign w:val="subscript"/>
              </w:rPr>
              <w:t xml:space="preserve">TRP </w:t>
            </w:r>
            <w:r w:rsidRPr="0046520F">
              <w:rPr>
                <w:sz w:val="20"/>
                <w:szCs w:val="20"/>
              </w:rPr>
              <w:t>&lt; N</w:t>
            </w:r>
            <w:r w:rsidRPr="0046520F">
              <w:rPr>
                <w:sz w:val="20"/>
                <w:szCs w:val="20"/>
                <w:vertAlign w:val="subscript"/>
              </w:rPr>
              <w:t>TRP</w:t>
            </w:r>
            <w:r w:rsidRPr="0046520F">
              <w:rPr>
                <w:sz w:val="20"/>
                <w:szCs w:val="20"/>
              </w:rPr>
              <w:t>, the remaining (N</w:t>
            </w:r>
            <w:r w:rsidRPr="0046520F">
              <w:rPr>
                <w:sz w:val="20"/>
                <w:szCs w:val="20"/>
                <w:vertAlign w:val="subscript"/>
              </w:rPr>
              <w:t xml:space="preserve">TRP </w:t>
            </w:r>
            <w:r w:rsidRPr="0046520F">
              <w:rPr>
                <w:sz w:val="20"/>
                <w:szCs w:val="20"/>
              </w:rPr>
              <w:sym w:font="Symbol" w:char="F02D"/>
            </w:r>
            <w:r w:rsidRPr="0046520F">
              <w:rPr>
                <w:sz w:val="20"/>
                <w:szCs w:val="20"/>
              </w:rPr>
              <w:t xml:space="preserve"> N’</w:t>
            </w:r>
            <w:r w:rsidRPr="0046520F">
              <w:rPr>
                <w:sz w:val="20"/>
                <w:szCs w:val="20"/>
                <w:vertAlign w:val="subscript"/>
              </w:rPr>
              <w:t>TRP</w:t>
            </w:r>
            <w:r w:rsidRPr="0046520F">
              <w:rPr>
                <w:sz w:val="20"/>
                <w:szCs w:val="20"/>
              </w:rPr>
              <w:t xml:space="preserve">) TRPs do not provide measurements to model input, i.e., measurement value is set </w:t>
            </w:r>
            <w:r w:rsidRPr="0046520F">
              <w:rPr>
                <w:strike/>
                <w:sz w:val="20"/>
                <w:szCs w:val="20"/>
              </w:rPr>
              <w:t>to 0</w:t>
            </w:r>
            <w:r w:rsidRPr="0046520F">
              <w:rPr>
                <w:sz w:val="20"/>
                <w:szCs w:val="20"/>
              </w:rPr>
              <w:t xml:space="preserve"> such that the (N</w:t>
            </w:r>
            <w:r w:rsidRPr="0046520F">
              <w:rPr>
                <w:sz w:val="20"/>
                <w:szCs w:val="20"/>
                <w:vertAlign w:val="subscript"/>
              </w:rPr>
              <w:t xml:space="preserve">TRP </w:t>
            </w:r>
            <w:r w:rsidRPr="0046520F">
              <w:rPr>
                <w:sz w:val="20"/>
                <w:szCs w:val="20"/>
              </w:rPr>
              <w:sym w:font="Symbol" w:char="F02D"/>
            </w:r>
            <w:r w:rsidRPr="0046520F">
              <w:rPr>
                <w:sz w:val="20"/>
                <w:szCs w:val="20"/>
              </w:rPr>
              <w:t xml:space="preserve"> N’</w:t>
            </w:r>
            <w:r w:rsidRPr="0046520F">
              <w:rPr>
                <w:sz w:val="20"/>
                <w:szCs w:val="20"/>
                <w:vertAlign w:val="subscript"/>
              </w:rPr>
              <w:t>TRP</w:t>
            </w:r>
            <w:r w:rsidRPr="0046520F">
              <w:rPr>
                <w:sz w:val="20"/>
                <w:szCs w:val="20"/>
              </w:rPr>
              <w:t>) TRPs do not affect model output.</w:t>
            </w:r>
          </w:p>
          <w:p w:rsidR="0028230D" w:rsidRPr="0046520F" w:rsidRDefault="0028230D" w:rsidP="0028230D">
            <w:pPr>
              <w:widowControl w:val="0"/>
              <w:numPr>
                <w:ilvl w:val="1"/>
                <w:numId w:val="49"/>
              </w:numPr>
              <w:ind w:leftChars="465" w:left="1476"/>
              <w:jc w:val="both"/>
              <w:rPr>
                <w:sz w:val="20"/>
                <w:szCs w:val="20"/>
              </w:rPr>
            </w:pPr>
            <w:r w:rsidRPr="0046520F">
              <w:rPr>
                <w:b/>
                <w:bCs/>
                <w:sz w:val="20"/>
                <w:szCs w:val="20"/>
              </w:rPr>
              <w:t>Approach 1-A</w:t>
            </w:r>
            <w:r w:rsidRPr="0046520F">
              <w:rPr>
                <w:sz w:val="20"/>
                <w:szCs w:val="20"/>
              </w:rPr>
              <w:t>. The set of TRPs (N’</w:t>
            </w:r>
            <w:r w:rsidRPr="0046520F">
              <w:rPr>
                <w:sz w:val="20"/>
                <w:szCs w:val="20"/>
                <w:vertAlign w:val="subscript"/>
              </w:rPr>
              <w:t>TRP</w:t>
            </w:r>
            <w:r w:rsidRPr="0046520F">
              <w:rPr>
                <w:sz w:val="20"/>
                <w:szCs w:val="20"/>
              </w:rPr>
              <w:t>) that provide measurements is fixed.</w:t>
            </w:r>
          </w:p>
          <w:p w:rsidR="0028230D" w:rsidRPr="0046520F" w:rsidRDefault="0028230D" w:rsidP="0028230D">
            <w:pPr>
              <w:widowControl w:val="0"/>
              <w:numPr>
                <w:ilvl w:val="1"/>
                <w:numId w:val="49"/>
              </w:numPr>
              <w:ind w:leftChars="465" w:left="1476"/>
              <w:jc w:val="both"/>
              <w:rPr>
                <w:sz w:val="20"/>
                <w:szCs w:val="20"/>
              </w:rPr>
            </w:pPr>
            <w:r w:rsidRPr="0046520F">
              <w:rPr>
                <w:b/>
                <w:bCs/>
                <w:sz w:val="20"/>
                <w:szCs w:val="20"/>
              </w:rPr>
              <w:t>Approach 1-B</w:t>
            </w:r>
            <w:r w:rsidRPr="0046520F">
              <w:rPr>
                <w:sz w:val="20"/>
                <w:szCs w:val="20"/>
              </w:rPr>
              <w:t>. The set of TRPs (N’</w:t>
            </w:r>
            <w:r w:rsidRPr="0046520F">
              <w:rPr>
                <w:sz w:val="20"/>
                <w:szCs w:val="20"/>
                <w:vertAlign w:val="subscript"/>
              </w:rPr>
              <w:t>TRP</w:t>
            </w:r>
            <w:r w:rsidRPr="0046520F">
              <w:rPr>
                <w:sz w:val="20"/>
                <w:szCs w:val="20"/>
              </w:rPr>
              <w:t>) that provide measurements can change dynamically.</w:t>
            </w:r>
          </w:p>
          <w:p w:rsidR="0028230D" w:rsidRPr="0046520F" w:rsidRDefault="0028230D" w:rsidP="0028230D">
            <w:pPr>
              <w:widowControl w:val="0"/>
              <w:numPr>
                <w:ilvl w:val="1"/>
                <w:numId w:val="49"/>
              </w:numPr>
              <w:ind w:leftChars="465" w:left="1476"/>
              <w:jc w:val="both"/>
              <w:rPr>
                <w:sz w:val="20"/>
                <w:szCs w:val="20"/>
              </w:rPr>
            </w:pPr>
            <w:r w:rsidRPr="0046520F">
              <w:rPr>
                <w:sz w:val="20"/>
                <w:szCs w:val="20"/>
              </w:rPr>
              <w:t>Note: for Approach 1, one model is provided to cover the entire evaluation area.</w:t>
            </w:r>
          </w:p>
          <w:p w:rsidR="0028230D" w:rsidRPr="0046520F" w:rsidRDefault="0028230D" w:rsidP="0028230D">
            <w:pPr>
              <w:widowControl w:val="0"/>
              <w:numPr>
                <w:ilvl w:val="0"/>
                <w:numId w:val="49"/>
              </w:numPr>
              <w:ind w:leftChars="105" w:left="612"/>
              <w:jc w:val="both"/>
              <w:rPr>
                <w:sz w:val="20"/>
                <w:szCs w:val="20"/>
              </w:rPr>
            </w:pPr>
            <w:r w:rsidRPr="0046520F">
              <w:rPr>
                <w:b/>
                <w:bCs/>
                <w:sz w:val="20"/>
                <w:szCs w:val="20"/>
              </w:rPr>
              <w:t>Approach 2</w:t>
            </w:r>
            <w:r w:rsidRPr="0046520F">
              <w:rPr>
                <w:sz w:val="20"/>
                <w:szCs w:val="20"/>
              </w:rPr>
              <w:t>: The TRP dimension of model input is equal to the number of TRPs (N’</w:t>
            </w:r>
            <w:r w:rsidRPr="0046520F">
              <w:rPr>
                <w:sz w:val="20"/>
                <w:szCs w:val="20"/>
                <w:vertAlign w:val="subscript"/>
              </w:rPr>
              <w:t>TRP</w:t>
            </w:r>
            <w:r w:rsidRPr="0046520F">
              <w:rPr>
                <w:sz w:val="20"/>
                <w:szCs w:val="20"/>
              </w:rPr>
              <w:t>) that provide measurements as model input. When N’</w:t>
            </w:r>
            <w:r w:rsidRPr="0046520F">
              <w:rPr>
                <w:sz w:val="20"/>
                <w:szCs w:val="20"/>
                <w:vertAlign w:val="subscript"/>
              </w:rPr>
              <w:t xml:space="preserve">TRP </w:t>
            </w:r>
            <w:r w:rsidRPr="0046520F">
              <w:rPr>
                <w:sz w:val="20"/>
                <w:szCs w:val="20"/>
              </w:rPr>
              <w:t>&lt; N</w:t>
            </w:r>
            <w:r w:rsidRPr="0046520F">
              <w:rPr>
                <w:sz w:val="20"/>
                <w:szCs w:val="20"/>
                <w:vertAlign w:val="subscript"/>
              </w:rPr>
              <w:t>TRP</w:t>
            </w:r>
            <w:r w:rsidRPr="0046520F">
              <w:rPr>
                <w:sz w:val="20"/>
                <w:szCs w:val="20"/>
              </w:rPr>
              <w:t>, the remaining (N</w:t>
            </w:r>
            <w:r w:rsidRPr="0046520F">
              <w:rPr>
                <w:sz w:val="20"/>
                <w:szCs w:val="20"/>
                <w:vertAlign w:val="subscript"/>
              </w:rPr>
              <w:t xml:space="preserve">TRP </w:t>
            </w:r>
            <w:r w:rsidRPr="0046520F">
              <w:rPr>
                <w:sz w:val="20"/>
                <w:szCs w:val="20"/>
              </w:rPr>
              <w:sym w:font="Symbol" w:char="F02D"/>
            </w:r>
            <w:r w:rsidRPr="0046520F">
              <w:rPr>
                <w:sz w:val="20"/>
                <w:szCs w:val="20"/>
              </w:rPr>
              <w:t xml:space="preserve"> N’</w:t>
            </w:r>
            <w:r w:rsidRPr="0046520F">
              <w:rPr>
                <w:sz w:val="20"/>
                <w:szCs w:val="20"/>
                <w:vertAlign w:val="subscript"/>
              </w:rPr>
              <w:t>TRP</w:t>
            </w:r>
            <w:r w:rsidRPr="0046520F">
              <w:rPr>
                <w:sz w:val="20"/>
                <w:szCs w:val="20"/>
              </w:rPr>
              <w:t xml:space="preserve">) TRPs are ignored by the given model. </w:t>
            </w:r>
          </w:p>
          <w:p w:rsidR="0028230D" w:rsidRPr="0046520F" w:rsidRDefault="0028230D" w:rsidP="0028230D">
            <w:pPr>
              <w:widowControl w:val="0"/>
              <w:numPr>
                <w:ilvl w:val="1"/>
                <w:numId w:val="49"/>
              </w:numPr>
              <w:ind w:leftChars="465" w:left="1476"/>
              <w:jc w:val="both"/>
              <w:rPr>
                <w:sz w:val="20"/>
                <w:szCs w:val="20"/>
              </w:rPr>
            </w:pPr>
            <w:r w:rsidRPr="0046520F">
              <w:rPr>
                <w:b/>
                <w:bCs/>
                <w:sz w:val="20"/>
                <w:szCs w:val="20"/>
              </w:rPr>
              <w:t>Approach 2-A</w:t>
            </w:r>
            <w:r w:rsidRPr="0046520F">
              <w:rPr>
                <w:sz w:val="20"/>
                <w:szCs w:val="20"/>
              </w:rPr>
              <w:t>. The set of active TRPs (N’</w:t>
            </w:r>
            <w:r w:rsidRPr="0046520F">
              <w:rPr>
                <w:sz w:val="20"/>
                <w:szCs w:val="20"/>
                <w:vertAlign w:val="subscript"/>
              </w:rPr>
              <w:t>TRP</w:t>
            </w:r>
            <w:r w:rsidRPr="0046520F">
              <w:rPr>
                <w:sz w:val="20"/>
                <w:szCs w:val="20"/>
              </w:rPr>
              <w:t>) that provide measurements is fixed.</w:t>
            </w:r>
          </w:p>
          <w:p w:rsidR="0028230D" w:rsidRPr="0046520F" w:rsidRDefault="0028230D" w:rsidP="0028230D">
            <w:pPr>
              <w:widowControl w:val="0"/>
              <w:numPr>
                <w:ilvl w:val="2"/>
                <w:numId w:val="49"/>
              </w:numPr>
              <w:jc w:val="both"/>
              <w:rPr>
                <w:sz w:val="20"/>
                <w:szCs w:val="20"/>
              </w:rPr>
            </w:pPr>
            <w:r w:rsidRPr="0046520F">
              <w:rPr>
                <w:sz w:val="20"/>
                <w:szCs w:val="20"/>
              </w:rPr>
              <w:t>For Approach 2-A: one model can be provided to cover the entire evaluation area, which is equivalent to deploying N’</w:t>
            </w:r>
            <w:r w:rsidRPr="0046520F">
              <w:rPr>
                <w:sz w:val="20"/>
                <w:szCs w:val="20"/>
                <w:vertAlign w:val="subscript"/>
              </w:rPr>
              <w:t>TRP</w:t>
            </w:r>
            <w:r w:rsidRPr="0046520F">
              <w:rPr>
                <w:sz w:val="20"/>
                <w:szCs w:val="20"/>
              </w:rPr>
              <w:t xml:space="preserve"> TRPs in the evaluation area for positioning if ignoring the potential inference from the remaining (18</w:t>
            </w:r>
            <w:r w:rsidRPr="0046520F">
              <w:rPr>
                <w:sz w:val="20"/>
                <w:szCs w:val="20"/>
                <w:vertAlign w:val="subscript"/>
              </w:rPr>
              <w:t xml:space="preserve"> </w:t>
            </w:r>
            <w:r w:rsidRPr="0046520F">
              <w:rPr>
                <w:sz w:val="20"/>
                <w:szCs w:val="20"/>
              </w:rPr>
              <w:sym w:font="Symbol" w:char="F02D"/>
            </w:r>
            <w:r w:rsidRPr="0046520F">
              <w:rPr>
                <w:sz w:val="20"/>
                <w:szCs w:val="20"/>
              </w:rPr>
              <w:t xml:space="preserve"> N’</w:t>
            </w:r>
            <w:r w:rsidRPr="0046520F">
              <w:rPr>
                <w:sz w:val="20"/>
                <w:szCs w:val="20"/>
                <w:vertAlign w:val="subscript"/>
              </w:rPr>
              <w:t>TRP</w:t>
            </w:r>
            <w:r w:rsidRPr="0046520F">
              <w:rPr>
                <w:sz w:val="20"/>
                <w:szCs w:val="20"/>
              </w:rPr>
              <w:t>) TRPs.</w:t>
            </w:r>
          </w:p>
          <w:p w:rsidR="0028230D" w:rsidRPr="0046520F" w:rsidRDefault="0028230D" w:rsidP="0028230D">
            <w:pPr>
              <w:widowControl w:val="0"/>
              <w:numPr>
                <w:ilvl w:val="1"/>
                <w:numId w:val="49"/>
              </w:numPr>
              <w:ind w:leftChars="465" w:left="1476"/>
              <w:jc w:val="both"/>
              <w:rPr>
                <w:sz w:val="20"/>
                <w:szCs w:val="20"/>
              </w:rPr>
            </w:pPr>
            <w:r w:rsidRPr="0046520F">
              <w:rPr>
                <w:b/>
                <w:bCs/>
                <w:sz w:val="20"/>
                <w:szCs w:val="20"/>
              </w:rPr>
              <w:t>Approach 2-B</w:t>
            </w:r>
            <w:r w:rsidRPr="0046520F">
              <w:rPr>
                <w:sz w:val="20"/>
                <w:szCs w:val="20"/>
              </w:rPr>
              <w:t>. The set of active TRPs (N’</w:t>
            </w:r>
            <w:r w:rsidRPr="0046520F">
              <w:rPr>
                <w:sz w:val="20"/>
                <w:szCs w:val="20"/>
                <w:vertAlign w:val="subscript"/>
              </w:rPr>
              <w:t>TRP</w:t>
            </w:r>
            <w:r w:rsidRPr="0046520F">
              <w:rPr>
                <w:sz w:val="20"/>
                <w:szCs w:val="20"/>
              </w:rPr>
              <w:t>) that provide measurements can change dynamically.</w:t>
            </w:r>
          </w:p>
          <w:p w:rsidR="0028230D" w:rsidRPr="0046520F" w:rsidRDefault="0028230D" w:rsidP="0028230D">
            <w:pPr>
              <w:widowControl w:val="0"/>
              <w:numPr>
                <w:ilvl w:val="2"/>
                <w:numId w:val="49"/>
              </w:numPr>
              <w:jc w:val="both"/>
              <w:rPr>
                <w:sz w:val="20"/>
                <w:szCs w:val="20"/>
              </w:rPr>
            </w:pPr>
            <w:r w:rsidRPr="0046520F">
              <w:rPr>
                <w:sz w:val="20"/>
                <w:szCs w:val="20"/>
              </w:rPr>
              <w:t xml:space="preserve">For Approach 2-B, one model is developed to handle various patterns of active TRPs. </w:t>
            </w:r>
          </w:p>
          <w:p w:rsidR="0028230D" w:rsidRPr="0046520F" w:rsidRDefault="0028230D" w:rsidP="0028230D">
            <w:pPr>
              <w:widowControl w:val="0"/>
              <w:numPr>
                <w:ilvl w:val="1"/>
                <w:numId w:val="49"/>
              </w:numPr>
              <w:ind w:leftChars="465" w:left="1476"/>
              <w:jc w:val="both"/>
              <w:rPr>
                <w:sz w:val="20"/>
                <w:szCs w:val="20"/>
              </w:rPr>
            </w:pPr>
            <w:r w:rsidRPr="0046520F">
              <w:rPr>
                <w:sz w:val="20"/>
                <w:szCs w:val="20"/>
              </w:rPr>
              <w:t>For Approach 2, if N</w:t>
            </w:r>
            <w:r w:rsidRPr="0046520F">
              <w:rPr>
                <w:sz w:val="20"/>
                <w:szCs w:val="20"/>
                <w:vertAlign w:val="subscript"/>
              </w:rPr>
              <w:t>model</w:t>
            </w:r>
            <w:r w:rsidRPr="0046520F">
              <w:rPr>
                <w:sz w:val="20"/>
                <w:szCs w:val="20"/>
              </w:rPr>
              <w:t xml:space="preserve"> (N</w:t>
            </w:r>
            <w:r w:rsidRPr="0046520F">
              <w:rPr>
                <w:sz w:val="20"/>
                <w:szCs w:val="20"/>
                <w:vertAlign w:val="subscript"/>
              </w:rPr>
              <w:t>model</w:t>
            </w:r>
            <w:r w:rsidRPr="0046520F">
              <w:rPr>
                <w:sz w:val="20"/>
                <w:szCs w:val="20"/>
              </w:rPr>
              <w:t xml:space="preserve"> &gt;1) models are provided to cover the entire evaluation area, the total complexity (model complexity is the summation of the N</w:t>
            </w:r>
            <w:r w:rsidRPr="0046520F">
              <w:rPr>
                <w:sz w:val="20"/>
                <w:szCs w:val="20"/>
                <w:vertAlign w:val="subscript"/>
              </w:rPr>
              <w:t>model</w:t>
            </w:r>
            <w:r w:rsidRPr="0046520F">
              <w:rPr>
                <w:sz w:val="20"/>
                <w:szCs w:val="20"/>
              </w:rPr>
              <w:t xml:space="preserve"> models.</w:t>
            </w:r>
          </w:p>
          <w:p w:rsidR="0028230D" w:rsidRPr="0046520F" w:rsidRDefault="0028230D" w:rsidP="0028230D">
            <w:pPr>
              <w:rPr>
                <w:sz w:val="20"/>
                <w:szCs w:val="20"/>
                <w:lang w:eastAsia="ja-JP"/>
              </w:rPr>
            </w:pPr>
            <w:r w:rsidRPr="0046520F">
              <w:rPr>
                <w:rFonts w:hint="eastAsia"/>
                <w:sz w:val="20"/>
                <w:szCs w:val="20"/>
                <w:lang w:eastAsia="ja-JP"/>
              </w:rPr>
              <w:t>N</w:t>
            </w:r>
            <w:r w:rsidRPr="0046520F">
              <w:rPr>
                <w:sz w:val="20"/>
                <w:szCs w:val="20"/>
                <w:lang w:eastAsia="ja-JP"/>
              </w:rPr>
              <w:t>ote:  The agreement is updated from agreement made in RAN1#112bis.</w:t>
            </w:r>
          </w:p>
          <w:p w:rsidR="0028230D" w:rsidRPr="0046520F" w:rsidRDefault="0028230D" w:rsidP="0028230D">
            <w:pPr>
              <w:rPr>
                <w:rFonts w:eastAsia="DengXian"/>
                <w:i/>
                <w:iCs/>
                <w:sz w:val="20"/>
                <w:szCs w:val="20"/>
              </w:rPr>
            </w:pPr>
          </w:p>
          <w:p w:rsidR="0028230D" w:rsidRPr="0046520F" w:rsidRDefault="0028230D" w:rsidP="0028230D">
            <w:pPr>
              <w:rPr>
                <w:rFonts w:eastAsia="DengXian"/>
                <w:sz w:val="20"/>
                <w:szCs w:val="20"/>
              </w:rPr>
            </w:pPr>
            <w:r w:rsidRPr="0046520F">
              <w:rPr>
                <w:rFonts w:eastAsia="DengXian"/>
                <w:sz w:val="20"/>
                <w:szCs w:val="20"/>
              </w:rPr>
              <w:t>Observation</w:t>
            </w:r>
          </w:p>
          <w:p w:rsidR="0028230D" w:rsidRPr="0046520F" w:rsidRDefault="0028230D" w:rsidP="0028230D">
            <w:pPr>
              <w:rPr>
                <w:color w:val="000000"/>
                <w:sz w:val="20"/>
                <w:szCs w:val="20"/>
              </w:rPr>
            </w:pPr>
            <w:r w:rsidRPr="0046520F">
              <w:rPr>
                <w:color w:val="000000"/>
                <w:sz w:val="20"/>
                <w:szCs w:val="20"/>
              </w:rPr>
              <w:t>For AI/ML based positioning, the positioning accuracy is affected by the training dataset size for a given UE distribution area (or equivalently, sample density in #samples/m</w:t>
            </w:r>
            <w:r w:rsidRPr="0046520F">
              <w:rPr>
                <w:color w:val="000000"/>
                <w:sz w:val="20"/>
                <w:szCs w:val="20"/>
                <w:vertAlign w:val="superscript"/>
              </w:rPr>
              <w:t>2</w:t>
            </w:r>
            <w:r w:rsidRPr="0046520F">
              <w:rPr>
                <w:color w:val="000000"/>
                <w:sz w:val="20"/>
                <w:szCs w:val="20"/>
              </w:rPr>
              <w:t xml:space="preserve">), when the UE is distributed uniformly in training data collection. </w:t>
            </w:r>
          </w:p>
          <w:p w:rsidR="0028230D" w:rsidRPr="0046520F" w:rsidRDefault="0028230D" w:rsidP="0028230D">
            <w:pPr>
              <w:pStyle w:val="ListParagraph"/>
              <w:widowControl w:val="0"/>
              <w:numPr>
                <w:ilvl w:val="0"/>
                <w:numId w:val="57"/>
              </w:numPr>
              <w:ind w:leftChars="0"/>
              <w:jc w:val="both"/>
              <w:rPr>
                <w:color w:val="000000"/>
                <w:szCs w:val="20"/>
                <w:lang w:val="en-US"/>
              </w:rPr>
            </w:pPr>
            <w:r w:rsidRPr="0046520F">
              <w:rPr>
                <w:color w:val="000000"/>
                <w:szCs w:val="20"/>
                <w:lang w:val="en-US"/>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rsidR="0028230D" w:rsidRPr="0046520F" w:rsidRDefault="0028230D" w:rsidP="0028230D">
            <w:pPr>
              <w:pStyle w:val="ListParagraph"/>
              <w:widowControl w:val="0"/>
              <w:numPr>
                <w:ilvl w:val="0"/>
                <w:numId w:val="57"/>
              </w:numPr>
              <w:ind w:leftChars="0"/>
              <w:jc w:val="both"/>
              <w:rPr>
                <w:color w:val="000000"/>
                <w:szCs w:val="20"/>
                <w:lang w:val="en-US"/>
              </w:rPr>
            </w:pPr>
            <w:r w:rsidRPr="0046520F">
              <w:rPr>
                <w:color w:val="000000"/>
                <w:szCs w:val="20"/>
                <w:lang w:val="en-US"/>
              </w:rPr>
              <w:t>Note: here a sample refers to the training data collected of one UE at one location. Sample density is equivalent to the density of UEs with data collected in the training dataset.</w:t>
            </w:r>
          </w:p>
          <w:p w:rsidR="0028230D" w:rsidRPr="0046520F" w:rsidRDefault="0028230D" w:rsidP="0028230D">
            <w:pPr>
              <w:rPr>
                <w:rFonts w:eastAsia="DengXian"/>
                <w:i/>
                <w:iCs/>
                <w:sz w:val="20"/>
                <w:szCs w:val="20"/>
              </w:rPr>
            </w:pPr>
          </w:p>
          <w:p w:rsidR="0028230D" w:rsidRPr="0046520F" w:rsidRDefault="0028230D" w:rsidP="0028230D">
            <w:pPr>
              <w:rPr>
                <w:rFonts w:eastAsia="DengXian"/>
                <w:b/>
                <w:bCs/>
                <w:i/>
                <w:iCs/>
                <w:sz w:val="20"/>
                <w:szCs w:val="20"/>
              </w:rPr>
            </w:pPr>
          </w:p>
          <w:p w:rsidR="0028230D" w:rsidRPr="0046520F" w:rsidRDefault="0028230D" w:rsidP="0028230D">
            <w:pPr>
              <w:rPr>
                <w:rFonts w:cs="DengXian"/>
                <w:b/>
                <w:bCs/>
                <w:sz w:val="20"/>
                <w:szCs w:val="20"/>
              </w:rPr>
            </w:pPr>
            <w:r w:rsidRPr="0046520F">
              <w:rPr>
                <w:rFonts w:cs="DengXian"/>
                <w:b/>
                <w:bCs/>
                <w:sz w:val="20"/>
                <w:szCs w:val="20"/>
              </w:rPr>
              <w:t>Observation</w:t>
            </w:r>
          </w:p>
          <w:p w:rsidR="0028230D" w:rsidRPr="0046520F" w:rsidRDefault="0028230D" w:rsidP="0028230D">
            <w:pPr>
              <w:rPr>
                <w:rFonts w:cs="DengXian"/>
                <w:color w:val="000000"/>
                <w:sz w:val="20"/>
                <w:szCs w:val="20"/>
              </w:rPr>
            </w:pPr>
            <w:r w:rsidRPr="0046520F">
              <w:rPr>
                <w:rFonts w:cs="DengXian"/>
                <w:color w:val="000000"/>
                <w:sz w:val="20"/>
                <w:szCs w:val="20"/>
              </w:rPr>
              <w:lastRenderedPageBreak/>
              <w:t xml:space="preserve">For AI/ML assisted positioning with timing information (e.g., ToA) as model output, evaluation of the following generalization aspects </w:t>
            </w:r>
            <w:proofErr w:type="gramStart"/>
            <w:r w:rsidRPr="0046520F">
              <w:rPr>
                <w:rFonts w:cs="DengXian"/>
                <w:color w:val="000000"/>
                <w:sz w:val="20"/>
                <w:szCs w:val="20"/>
              </w:rPr>
              <w:t>show</w:t>
            </w:r>
            <w:proofErr w:type="gramEnd"/>
            <w:r w:rsidRPr="0046520F">
              <w:rPr>
                <w:rFonts w:cs="DengXian"/>
                <w:color w:val="000000"/>
                <w:sz w:val="20"/>
                <w:szCs w:val="20"/>
              </w:rPr>
              <w:t xml:space="preserve"> that: </w:t>
            </w:r>
          </w:p>
          <w:p w:rsidR="0028230D" w:rsidRPr="0046520F" w:rsidRDefault="0028230D" w:rsidP="0028230D">
            <w:pPr>
              <w:pStyle w:val="ListParagraph"/>
              <w:widowControl w:val="0"/>
              <w:numPr>
                <w:ilvl w:val="0"/>
                <w:numId w:val="25"/>
              </w:numPr>
              <w:ind w:leftChars="0"/>
              <w:jc w:val="both"/>
              <w:rPr>
                <w:rFonts w:cs="DengXian"/>
                <w:color w:val="000000"/>
                <w:szCs w:val="20"/>
              </w:rPr>
            </w:pPr>
            <w:r w:rsidRPr="0046520F">
              <w:rPr>
                <w:rFonts w:cs="DengXian"/>
                <w:color w:val="000000"/>
                <w:szCs w:val="20"/>
              </w:rPr>
              <w:t xml:space="preserve">the positioning accuracy deteriorates when the AI/ML model is trained with dataset of one deployment scenario, while tested with dataset of a different deployment scenario. </w:t>
            </w:r>
          </w:p>
          <w:p w:rsidR="0028230D" w:rsidRPr="0046520F" w:rsidRDefault="0028230D" w:rsidP="0028230D">
            <w:pPr>
              <w:widowControl w:val="0"/>
              <w:numPr>
                <w:ilvl w:val="1"/>
                <w:numId w:val="25"/>
              </w:numPr>
              <w:jc w:val="both"/>
              <w:rPr>
                <w:rFonts w:cs="DengXian"/>
                <w:color w:val="000000"/>
                <w:sz w:val="20"/>
                <w:szCs w:val="20"/>
              </w:rPr>
            </w:pPr>
            <w:r w:rsidRPr="0046520F">
              <w:rPr>
                <w:rFonts w:cs="DengXian"/>
                <w:color w:val="000000"/>
                <w:sz w:val="20"/>
                <w:szCs w:val="20"/>
              </w:rPr>
              <w:t xml:space="preserve">Different drops </w:t>
            </w:r>
          </w:p>
          <w:p w:rsidR="0028230D" w:rsidRPr="0046520F" w:rsidRDefault="0028230D" w:rsidP="0028230D">
            <w:pPr>
              <w:widowControl w:val="0"/>
              <w:numPr>
                <w:ilvl w:val="1"/>
                <w:numId w:val="25"/>
              </w:numPr>
              <w:jc w:val="both"/>
              <w:rPr>
                <w:rFonts w:cs="DengXian"/>
                <w:color w:val="000000"/>
                <w:sz w:val="20"/>
                <w:szCs w:val="20"/>
              </w:rPr>
            </w:pPr>
            <w:r w:rsidRPr="0046520F">
              <w:rPr>
                <w:rFonts w:cs="DengXian"/>
                <w:color w:val="000000"/>
                <w:sz w:val="20"/>
                <w:szCs w:val="20"/>
              </w:rPr>
              <w:t xml:space="preserve">Different clutter parameters </w:t>
            </w:r>
          </w:p>
          <w:p w:rsidR="0028230D" w:rsidRPr="0046520F" w:rsidRDefault="0028230D" w:rsidP="0028230D">
            <w:pPr>
              <w:widowControl w:val="0"/>
              <w:numPr>
                <w:ilvl w:val="1"/>
                <w:numId w:val="25"/>
              </w:numPr>
              <w:jc w:val="both"/>
              <w:rPr>
                <w:rFonts w:cs="DengXian"/>
                <w:color w:val="000000"/>
                <w:sz w:val="20"/>
                <w:szCs w:val="20"/>
              </w:rPr>
            </w:pPr>
            <w:r w:rsidRPr="0046520F">
              <w:rPr>
                <w:rFonts w:cs="DengXian"/>
                <w:color w:val="000000"/>
                <w:sz w:val="20"/>
                <w:szCs w:val="20"/>
              </w:rPr>
              <w:t>Different InF scenarios</w:t>
            </w:r>
          </w:p>
          <w:p w:rsidR="0028230D" w:rsidRPr="0046520F" w:rsidRDefault="0028230D" w:rsidP="0028230D">
            <w:pPr>
              <w:pStyle w:val="ListParagraph"/>
              <w:widowControl w:val="0"/>
              <w:numPr>
                <w:ilvl w:val="0"/>
                <w:numId w:val="25"/>
              </w:numPr>
              <w:ind w:leftChars="0"/>
              <w:jc w:val="both"/>
              <w:rPr>
                <w:color w:val="000000"/>
                <w:szCs w:val="20"/>
                <w:lang w:eastAsia="ja-JP"/>
              </w:rPr>
            </w:pPr>
            <w:r w:rsidRPr="0046520F">
              <w:rPr>
                <w:rFonts w:cs="DengXian"/>
                <w:color w:val="000000"/>
                <w:szCs w:val="20"/>
              </w:rPr>
              <w:t>the positioning accuracy may or may not deteriorate when the AI/ML model is trained with dataset of one deployment scenario, while tested with dataset of a different deployment scenario.</w:t>
            </w:r>
          </w:p>
          <w:p w:rsidR="0028230D" w:rsidRPr="0046520F" w:rsidRDefault="0028230D" w:rsidP="0028230D">
            <w:pPr>
              <w:widowControl w:val="0"/>
              <w:numPr>
                <w:ilvl w:val="1"/>
                <w:numId w:val="25"/>
              </w:numPr>
              <w:jc w:val="both"/>
              <w:rPr>
                <w:rFonts w:cs="DengXian"/>
                <w:color w:val="000000"/>
                <w:sz w:val="20"/>
                <w:szCs w:val="20"/>
              </w:rPr>
            </w:pPr>
            <w:r w:rsidRPr="0046520F">
              <w:rPr>
                <w:color w:val="000000"/>
                <w:sz w:val="20"/>
                <w:szCs w:val="20"/>
              </w:rPr>
              <w:t xml:space="preserve">Network synchronization error </w:t>
            </w:r>
          </w:p>
          <w:p w:rsidR="0028230D" w:rsidRPr="0046520F" w:rsidRDefault="0028230D" w:rsidP="0028230D">
            <w:pPr>
              <w:widowControl w:val="0"/>
              <w:numPr>
                <w:ilvl w:val="1"/>
                <w:numId w:val="25"/>
              </w:numPr>
              <w:jc w:val="both"/>
              <w:rPr>
                <w:rFonts w:cs="DengXian"/>
                <w:color w:val="000000"/>
                <w:sz w:val="20"/>
                <w:szCs w:val="20"/>
              </w:rPr>
            </w:pPr>
            <w:r w:rsidRPr="0046520F">
              <w:rPr>
                <w:color w:val="000000"/>
                <w:sz w:val="20"/>
                <w:szCs w:val="20"/>
              </w:rPr>
              <w:t>UE/gNB RX and TX timing error</w:t>
            </w:r>
          </w:p>
          <w:p w:rsidR="0028230D" w:rsidRPr="0046520F" w:rsidRDefault="0028230D" w:rsidP="0028230D">
            <w:pPr>
              <w:widowControl w:val="0"/>
              <w:numPr>
                <w:ilvl w:val="1"/>
                <w:numId w:val="25"/>
              </w:numPr>
              <w:jc w:val="both"/>
              <w:rPr>
                <w:rFonts w:cs="DengXian"/>
                <w:color w:val="000000"/>
                <w:sz w:val="20"/>
                <w:szCs w:val="20"/>
              </w:rPr>
            </w:pPr>
            <w:r w:rsidRPr="0046520F">
              <w:rPr>
                <w:color w:val="000000"/>
                <w:sz w:val="20"/>
                <w:szCs w:val="20"/>
              </w:rPr>
              <w:t xml:space="preserve">SNR mismatch </w:t>
            </w:r>
          </w:p>
          <w:p w:rsidR="0028230D" w:rsidRPr="0046520F" w:rsidRDefault="0028230D" w:rsidP="0028230D">
            <w:pPr>
              <w:widowControl w:val="0"/>
              <w:numPr>
                <w:ilvl w:val="1"/>
                <w:numId w:val="25"/>
              </w:numPr>
              <w:jc w:val="both"/>
              <w:rPr>
                <w:rFonts w:cs="DengXian"/>
                <w:color w:val="000000"/>
                <w:sz w:val="20"/>
                <w:szCs w:val="20"/>
              </w:rPr>
            </w:pPr>
            <w:r w:rsidRPr="0046520F">
              <w:rPr>
                <w:color w:val="000000"/>
                <w:sz w:val="20"/>
                <w:szCs w:val="20"/>
              </w:rPr>
              <w:t>Channel estimation error</w:t>
            </w:r>
          </w:p>
          <w:p w:rsidR="0028230D" w:rsidRPr="0046520F" w:rsidRDefault="0028230D" w:rsidP="0028230D">
            <w:pPr>
              <w:rPr>
                <w:color w:val="000000"/>
                <w:sz w:val="20"/>
                <w:szCs w:val="20"/>
                <w:lang w:eastAsia="ja-JP"/>
              </w:rPr>
            </w:pPr>
          </w:p>
          <w:p w:rsidR="0028230D" w:rsidRPr="0046520F" w:rsidRDefault="0028230D" w:rsidP="0028230D">
            <w:pPr>
              <w:rPr>
                <w:rFonts w:cs="DengXian"/>
                <w:b/>
                <w:bCs/>
                <w:color w:val="000000"/>
                <w:sz w:val="20"/>
                <w:szCs w:val="20"/>
              </w:rPr>
            </w:pPr>
            <w:r w:rsidRPr="0046520F">
              <w:rPr>
                <w:rFonts w:cs="DengXian"/>
                <w:b/>
                <w:bCs/>
                <w:color w:val="000000"/>
                <w:sz w:val="20"/>
                <w:szCs w:val="20"/>
              </w:rPr>
              <w:t>Observation</w:t>
            </w:r>
          </w:p>
          <w:p w:rsidR="0028230D" w:rsidRPr="0046520F" w:rsidRDefault="0028230D" w:rsidP="0028230D">
            <w:pPr>
              <w:rPr>
                <w:rFonts w:cs="DengXian"/>
                <w:color w:val="000000"/>
                <w:sz w:val="20"/>
                <w:szCs w:val="20"/>
              </w:rPr>
            </w:pPr>
            <w:r w:rsidRPr="0046520F">
              <w:rPr>
                <w:color w:val="000000"/>
                <w:sz w:val="20"/>
                <w:szCs w:val="20"/>
              </w:rPr>
              <w:t xml:space="preserve">For AI/ML </w:t>
            </w:r>
            <w:r w:rsidRPr="0046520F">
              <w:rPr>
                <w:rFonts w:cs="DengXian"/>
                <w:color w:val="000000"/>
                <w:sz w:val="20"/>
                <w:szCs w:val="20"/>
              </w:rPr>
              <w:t xml:space="preserve">assisted </w:t>
            </w:r>
            <w:r w:rsidRPr="0046520F">
              <w:rPr>
                <w:color w:val="000000"/>
                <w:sz w:val="20"/>
                <w:szCs w:val="20"/>
              </w:rPr>
              <w:t>positioning, evaluation results demonstrate that for the generalization aspects of:</w:t>
            </w:r>
          </w:p>
          <w:p w:rsidR="0028230D" w:rsidRPr="0046520F" w:rsidRDefault="0028230D" w:rsidP="0028230D">
            <w:pPr>
              <w:widowControl w:val="0"/>
              <w:numPr>
                <w:ilvl w:val="1"/>
                <w:numId w:val="25"/>
              </w:numPr>
              <w:jc w:val="both"/>
              <w:rPr>
                <w:rFonts w:cs="DengXian"/>
                <w:color w:val="000000"/>
                <w:sz w:val="20"/>
                <w:szCs w:val="20"/>
              </w:rPr>
            </w:pPr>
            <w:r w:rsidRPr="0046520F">
              <w:rPr>
                <w:rFonts w:cs="DengXian"/>
                <w:color w:val="000000"/>
                <w:sz w:val="20"/>
                <w:szCs w:val="20"/>
              </w:rPr>
              <w:t xml:space="preserve">Different drops </w:t>
            </w:r>
          </w:p>
          <w:p w:rsidR="0028230D" w:rsidRPr="0046520F" w:rsidRDefault="0028230D" w:rsidP="0028230D">
            <w:pPr>
              <w:widowControl w:val="0"/>
              <w:numPr>
                <w:ilvl w:val="1"/>
                <w:numId w:val="25"/>
              </w:numPr>
              <w:jc w:val="both"/>
              <w:rPr>
                <w:rFonts w:cs="DengXian"/>
                <w:color w:val="000000"/>
                <w:sz w:val="20"/>
                <w:szCs w:val="20"/>
              </w:rPr>
            </w:pPr>
            <w:r w:rsidRPr="0046520F">
              <w:rPr>
                <w:rFonts w:cs="DengXian"/>
                <w:color w:val="000000"/>
                <w:sz w:val="20"/>
                <w:szCs w:val="20"/>
              </w:rPr>
              <w:t xml:space="preserve">Different clutter parameters </w:t>
            </w:r>
          </w:p>
          <w:p w:rsidR="0028230D" w:rsidRPr="0046520F" w:rsidRDefault="0028230D" w:rsidP="0028230D">
            <w:pPr>
              <w:widowControl w:val="0"/>
              <w:numPr>
                <w:ilvl w:val="1"/>
                <w:numId w:val="25"/>
              </w:numPr>
              <w:jc w:val="both"/>
              <w:rPr>
                <w:rFonts w:cs="DengXian"/>
                <w:color w:val="000000"/>
                <w:sz w:val="20"/>
                <w:szCs w:val="20"/>
              </w:rPr>
            </w:pPr>
            <w:r w:rsidRPr="0046520F">
              <w:rPr>
                <w:rFonts w:cs="DengXian"/>
                <w:color w:val="000000"/>
                <w:sz w:val="20"/>
                <w:szCs w:val="20"/>
              </w:rPr>
              <w:t>Different InF scenarios</w:t>
            </w:r>
          </w:p>
          <w:p w:rsidR="0028230D" w:rsidRPr="0046520F" w:rsidRDefault="0028230D" w:rsidP="0028230D">
            <w:pPr>
              <w:widowControl w:val="0"/>
              <w:numPr>
                <w:ilvl w:val="1"/>
                <w:numId w:val="25"/>
              </w:numPr>
              <w:jc w:val="both"/>
              <w:rPr>
                <w:rFonts w:cs="DengXian"/>
                <w:color w:val="000000"/>
                <w:sz w:val="20"/>
                <w:szCs w:val="20"/>
              </w:rPr>
            </w:pPr>
            <w:r w:rsidRPr="0046520F">
              <w:rPr>
                <w:color w:val="000000"/>
                <w:sz w:val="20"/>
                <w:szCs w:val="20"/>
              </w:rPr>
              <w:t xml:space="preserve">Network synchronization error </w:t>
            </w:r>
          </w:p>
          <w:p w:rsidR="0028230D" w:rsidRPr="0046520F" w:rsidRDefault="0028230D" w:rsidP="0028230D">
            <w:pPr>
              <w:widowControl w:val="0"/>
              <w:numPr>
                <w:ilvl w:val="1"/>
                <w:numId w:val="25"/>
              </w:numPr>
              <w:jc w:val="both"/>
              <w:rPr>
                <w:rFonts w:cs="DengXian"/>
                <w:color w:val="000000"/>
                <w:sz w:val="20"/>
                <w:szCs w:val="20"/>
              </w:rPr>
            </w:pPr>
            <w:r w:rsidRPr="0046520F">
              <w:rPr>
                <w:color w:val="000000"/>
                <w:sz w:val="20"/>
                <w:szCs w:val="20"/>
              </w:rPr>
              <w:t>UE/gNB RX and TX timing error</w:t>
            </w:r>
          </w:p>
          <w:p w:rsidR="0028230D" w:rsidRPr="0046520F" w:rsidRDefault="0028230D" w:rsidP="0028230D">
            <w:pPr>
              <w:widowControl w:val="0"/>
              <w:numPr>
                <w:ilvl w:val="1"/>
                <w:numId w:val="25"/>
              </w:numPr>
              <w:jc w:val="both"/>
              <w:rPr>
                <w:rFonts w:cs="DengXian"/>
                <w:color w:val="000000"/>
                <w:sz w:val="20"/>
                <w:szCs w:val="20"/>
              </w:rPr>
            </w:pPr>
            <w:r w:rsidRPr="0046520F">
              <w:rPr>
                <w:color w:val="000000"/>
                <w:sz w:val="20"/>
                <w:szCs w:val="20"/>
              </w:rPr>
              <w:t xml:space="preserve">SNR mismatch </w:t>
            </w:r>
          </w:p>
          <w:p w:rsidR="0028230D" w:rsidRPr="0046520F" w:rsidRDefault="0028230D" w:rsidP="0028230D">
            <w:pPr>
              <w:widowControl w:val="0"/>
              <w:numPr>
                <w:ilvl w:val="1"/>
                <w:numId w:val="25"/>
              </w:numPr>
              <w:jc w:val="both"/>
              <w:rPr>
                <w:rFonts w:cs="DengXian"/>
                <w:color w:val="000000"/>
                <w:sz w:val="20"/>
                <w:szCs w:val="20"/>
              </w:rPr>
            </w:pPr>
            <w:r w:rsidRPr="0046520F">
              <w:rPr>
                <w:color w:val="000000"/>
                <w:sz w:val="20"/>
                <w:szCs w:val="20"/>
              </w:rPr>
              <w:t>Channel estimation error</w:t>
            </w:r>
          </w:p>
          <w:p w:rsidR="0028230D" w:rsidRPr="0046520F" w:rsidRDefault="0028230D" w:rsidP="0028230D">
            <w:pPr>
              <w:rPr>
                <w:rFonts w:cs="DengXian"/>
                <w:color w:val="000000"/>
                <w:sz w:val="20"/>
                <w:szCs w:val="20"/>
              </w:rPr>
            </w:pPr>
            <w:r w:rsidRPr="0046520F">
              <w:rPr>
                <w:rFonts w:cs="DengXian"/>
                <w:color w:val="000000"/>
                <w:sz w:val="20"/>
                <w:szCs w:val="20"/>
              </w:rPr>
              <w:t xml:space="preserve">if the positioning accuracy </w:t>
            </w:r>
            <w:r w:rsidRPr="0046520F">
              <w:rPr>
                <w:rFonts w:cs="DengXian"/>
                <w:b/>
                <w:bCs/>
                <w:color w:val="000000"/>
                <w:sz w:val="20"/>
                <w:szCs w:val="20"/>
              </w:rPr>
              <w:t>would deteriorate</w:t>
            </w:r>
            <w:r w:rsidRPr="0046520F">
              <w:rPr>
                <w:rFonts w:cs="DengXian"/>
                <w:color w:val="000000"/>
                <w:sz w:val="20"/>
                <w:szCs w:val="2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rsidR="0028230D" w:rsidRPr="0046520F" w:rsidRDefault="0028230D" w:rsidP="0028230D">
            <w:pPr>
              <w:widowControl w:val="0"/>
              <w:numPr>
                <w:ilvl w:val="0"/>
                <w:numId w:val="25"/>
              </w:numPr>
              <w:adjustRightInd w:val="0"/>
              <w:jc w:val="both"/>
              <w:rPr>
                <w:rFonts w:cs="DengXian"/>
                <w:color w:val="000000"/>
                <w:sz w:val="20"/>
                <w:szCs w:val="20"/>
              </w:rPr>
            </w:pPr>
            <w:r w:rsidRPr="0046520F">
              <w:rPr>
                <w:rFonts w:cs="DengXian"/>
                <w:color w:val="000000"/>
                <w:sz w:val="20"/>
                <w:szCs w:val="20"/>
              </w:rPr>
              <w:t xml:space="preserve">Better training dataset construction: The training dataset is composed of data from multiple deployment scenarios, which include data from the same deployment scenario as the test dataset. </w:t>
            </w:r>
          </w:p>
          <w:p w:rsidR="0028230D" w:rsidRPr="0046520F" w:rsidRDefault="0028230D" w:rsidP="0028230D">
            <w:pPr>
              <w:widowControl w:val="0"/>
              <w:numPr>
                <w:ilvl w:val="0"/>
                <w:numId w:val="25"/>
              </w:numPr>
              <w:jc w:val="both"/>
              <w:rPr>
                <w:rFonts w:cs="DengXian"/>
                <w:color w:val="000000"/>
                <w:sz w:val="20"/>
                <w:szCs w:val="20"/>
              </w:rPr>
            </w:pPr>
            <w:r w:rsidRPr="0046520F">
              <w:rPr>
                <w:rFonts w:cs="DengXian"/>
                <w:color w:val="000000"/>
                <w:sz w:val="20"/>
                <w:szCs w:val="20"/>
              </w:rPr>
              <w:t>Model fine-tuning/re-training: the model is re-trained/fine-tuned with a dataset from the same deployment scenario as the test dataset.</w:t>
            </w:r>
          </w:p>
          <w:p w:rsidR="0028230D" w:rsidRPr="0046520F" w:rsidRDefault="0028230D" w:rsidP="0028230D">
            <w:pPr>
              <w:rPr>
                <w:color w:val="000000"/>
                <w:sz w:val="20"/>
                <w:szCs w:val="20"/>
              </w:rPr>
            </w:pPr>
            <w:r w:rsidRPr="0046520F">
              <w:rPr>
                <w:color w:val="000000"/>
                <w:sz w:val="20"/>
                <w:szCs w:val="20"/>
              </w:rPr>
              <w:t>Note: ideal model training and switching may provide the upper bound of achievable performance when the AI/ML model needs to handle different deployment scenarios.</w:t>
            </w:r>
          </w:p>
          <w:p w:rsidR="0028230D" w:rsidRPr="0046520F" w:rsidRDefault="0028230D" w:rsidP="0028230D">
            <w:pPr>
              <w:rPr>
                <w:rFonts w:eastAsia="DengXian"/>
                <w:b/>
                <w:bCs/>
                <w:i/>
                <w:iCs/>
                <w:sz w:val="20"/>
                <w:szCs w:val="20"/>
              </w:rPr>
            </w:pPr>
          </w:p>
          <w:p w:rsidR="0028230D" w:rsidRPr="0046520F" w:rsidRDefault="0028230D" w:rsidP="0028230D">
            <w:pPr>
              <w:rPr>
                <w:rFonts w:eastAsia="DengXian"/>
                <w:b/>
                <w:bCs/>
                <w:sz w:val="20"/>
                <w:szCs w:val="20"/>
              </w:rPr>
            </w:pPr>
            <w:r w:rsidRPr="0046520F">
              <w:rPr>
                <w:rFonts w:eastAsia="DengXian" w:hint="eastAsia"/>
                <w:b/>
                <w:bCs/>
                <w:sz w:val="20"/>
                <w:szCs w:val="20"/>
              </w:rPr>
              <w:t>O</w:t>
            </w:r>
            <w:r w:rsidRPr="0046520F">
              <w:rPr>
                <w:rFonts w:eastAsia="DengXian"/>
                <w:b/>
                <w:bCs/>
                <w:sz w:val="20"/>
                <w:szCs w:val="20"/>
              </w:rPr>
              <w:t>bservation</w:t>
            </w:r>
          </w:p>
          <w:p w:rsidR="0028230D" w:rsidRPr="0046520F" w:rsidRDefault="0028230D" w:rsidP="0028230D">
            <w:pPr>
              <w:shd w:val="clear" w:color="auto" w:fill="FFFFFF"/>
              <w:rPr>
                <w:rFonts w:eastAsia="SimSun" w:cs="DengXian"/>
                <w:color w:val="000000"/>
                <w:sz w:val="20"/>
                <w:szCs w:val="20"/>
              </w:rPr>
            </w:pPr>
            <w:r w:rsidRPr="0046520F">
              <w:rPr>
                <w:rFonts w:eastAsia="SimSun" w:cs="DengXian"/>
                <w:sz w:val="20"/>
                <w:szCs w:val="20"/>
              </w:rPr>
              <w:t>For AI/ML assisted positioning with timing information (e.g., ToA) as model output, based on evaluation results of network synchronization error in the range of 0-50 ns, when the model is trained by a dataset with network synchronization error t1 (ns) and tested in a dep</w:t>
            </w:r>
            <w:r w:rsidRPr="0046520F">
              <w:rPr>
                <w:rFonts w:eastAsia="SimSun" w:cs="DengXian"/>
                <w:color w:val="000000"/>
                <w:sz w:val="20"/>
                <w:szCs w:val="20"/>
              </w:rPr>
              <w:t>loyment scenario with network synchronization error t2 (ns), for a given t1,</w:t>
            </w:r>
          </w:p>
          <w:p w:rsidR="0028230D" w:rsidRPr="0046520F" w:rsidRDefault="0028230D" w:rsidP="0028230D">
            <w:pPr>
              <w:widowControl w:val="0"/>
              <w:numPr>
                <w:ilvl w:val="0"/>
                <w:numId w:val="56"/>
              </w:numPr>
              <w:shd w:val="clear" w:color="auto" w:fill="FFFFFF"/>
              <w:tabs>
                <w:tab w:val="left" w:pos="570"/>
                <w:tab w:val="left" w:pos="720"/>
              </w:tabs>
              <w:spacing w:line="210" w:lineRule="atLeast"/>
              <w:ind w:leftChars="105" w:left="612"/>
              <w:jc w:val="both"/>
              <w:rPr>
                <w:rFonts w:eastAsia="Microsoft YaHei UI" w:cs="DengXian"/>
                <w:color w:val="000000"/>
                <w:sz w:val="20"/>
                <w:szCs w:val="20"/>
              </w:rPr>
            </w:pPr>
            <w:r w:rsidRPr="0046520F">
              <w:rPr>
                <w:rFonts w:eastAsia="Microsoft YaHei UI" w:cs="DengXian"/>
                <w:color w:val="000000"/>
                <w:sz w:val="20"/>
                <w:szCs w:val="20"/>
              </w:rPr>
              <w:t>For a case evaluated by a given source, the positioning accuracy of cases with t2 smaller than t1 is better than the cases with t2 equal to t1. For example,</w:t>
            </w:r>
          </w:p>
          <w:p w:rsidR="0028230D" w:rsidRPr="0046520F" w:rsidRDefault="0028230D" w:rsidP="0028230D">
            <w:pPr>
              <w:widowControl w:val="0"/>
              <w:numPr>
                <w:ilvl w:val="1"/>
                <w:numId w:val="56"/>
              </w:numPr>
              <w:shd w:val="clear" w:color="auto" w:fill="FFFFFF"/>
              <w:tabs>
                <w:tab w:val="left" w:pos="1440"/>
              </w:tabs>
              <w:spacing w:line="210" w:lineRule="atLeast"/>
              <w:ind w:leftChars="465" w:left="1476"/>
              <w:jc w:val="both"/>
              <w:rPr>
                <w:rFonts w:eastAsia="Microsoft YaHei UI" w:cs="DengXian"/>
                <w:color w:val="000000"/>
                <w:sz w:val="20"/>
                <w:szCs w:val="20"/>
              </w:rPr>
            </w:pPr>
            <w:r w:rsidRPr="0046520F">
              <w:rPr>
                <w:rFonts w:eastAsia="Microsoft YaHei UI" w:cs="DengXian"/>
                <w:color w:val="000000"/>
                <w:sz w:val="20"/>
                <w:szCs w:val="20"/>
              </w:rPr>
              <w:t>For the case of (t1, t</w:t>
            </w:r>
            <w:proofErr w:type="gramStart"/>
            <w:r w:rsidRPr="0046520F">
              <w:rPr>
                <w:rFonts w:eastAsia="Microsoft YaHei UI" w:cs="DengXian"/>
                <w:color w:val="000000"/>
                <w:sz w:val="20"/>
                <w:szCs w:val="20"/>
              </w:rPr>
              <w:t>2)=</w:t>
            </w:r>
            <w:proofErr w:type="gramEnd"/>
            <w:r w:rsidRPr="0046520F">
              <w:rPr>
                <w:rFonts w:eastAsia="Microsoft YaHei UI" w:cs="DengXian"/>
                <w:color w:val="000000"/>
                <w:sz w:val="20"/>
                <w:szCs w:val="20"/>
              </w:rPr>
              <w:t>(50ns, 20~25ns), evaluation results submitted to RAN1#113 show the positioning error of (t1, t2)=(50ns, 20~25ns) is 0.75~0.85 times that of (t1, t2)=(50ns, 50ns).</w:t>
            </w:r>
          </w:p>
          <w:p w:rsidR="0028230D" w:rsidRPr="0046520F" w:rsidRDefault="0028230D" w:rsidP="0028230D">
            <w:pPr>
              <w:widowControl w:val="0"/>
              <w:numPr>
                <w:ilvl w:val="1"/>
                <w:numId w:val="56"/>
              </w:numPr>
              <w:shd w:val="clear" w:color="auto" w:fill="FFFFFF"/>
              <w:tabs>
                <w:tab w:val="left" w:pos="1440"/>
              </w:tabs>
              <w:spacing w:line="210" w:lineRule="atLeast"/>
              <w:ind w:leftChars="465" w:left="1476"/>
              <w:jc w:val="both"/>
              <w:rPr>
                <w:rFonts w:eastAsia="Microsoft YaHei UI" w:cs="DengXian"/>
                <w:color w:val="000000"/>
                <w:sz w:val="20"/>
                <w:szCs w:val="20"/>
              </w:rPr>
            </w:pPr>
            <w:r w:rsidRPr="0046520F">
              <w:rPr>
                <w:rFonts w:eastAsia="Microsoft YaHei UI" w:cs="DengXian"/>
                <w:color w:val="000000"/>
                <w:sz w:val="20"/>
                <w:szCs w:val="20"/>
              </w:rPr>
              <w:t>For the case of (t1, t</w:t>
            </w:r>
            <w:proofErr w:type="gramStart"/>
            <w:r w:rsidRPr="0046520F">
              <w:rPr>
                <w:rFonts w:eastAsia="Microsoft YaHei UI" w:cs="DengXian"/>
                <w:color w:val="000000"/>
                <w:sz w:val="20"/>
                <w:szCs w:val="20"/>
              </w:rPr>
              <w:t>2)=</w:t>
            </w:r>
            <w:proofErr w:type="gramEnd"/>
            <w:r w:rsidRPr="0046520F">
              <w:rPr>
                <w:rFonts w:eastAsia="Microsoft YaHei UI" w:cs="DengXian"/>
                <w:color w:val="000000"/>
                <w:sz w:val="20"/>
                <w:szCs w:val="20"/>
              </w:rPr>
              <w:t>(50ns, 0ns), evaluation results submitted to RAN1#113 show the positioning error of (t1, t2)=(50ns, 0ns) is 0.76~0.80 times that of (t1, t2)=(50ns, 50ns).</w:t>
            </w:r>
          </w:p>
          <w:p w:rsidR="0028230D" w:rsidRPr="0046520F" w:rsidRDefault="0028230D" w:rsidP="0028230D">
            <w:pPr>
              <w:widowControl w:val="0"/>
              <w:numPr>
                <w:ilvl w:val="0"/>
                <w:numId w:val="56"/>
              </w:numPr>
              <w:shd w:val="clear" w:color="auto" w:fill="FFFFFF"/>
              <w:tabs>
                <w:tab w:val="left" w:pos="570"/>
                <w:tab w:val="left" w:pos="720"/>
              </w:tabs>
              <w:spacing w:line="210" w:lineRule="atLeast"/>
              <w:ind w:leftChars="105" w:left="612"/>
              <w:jc w:val="both"/>
              <w:rPr>
                <w:rFonts w:eastAsia="Microsoft YaHei UI" w:cs="DengXian"/>
                <w:color w:val="000000"/>
                <w:sz w:val="20"/>
                <w:szCs w:val="20"/>
              </w:rPr>
            </w:pPr>
            <w:r w:rsidRPr="0046520F">
              <w:rPr>
                <w:rFonts w:eastAsia="Microsoft YaHei UI" w:cs="DengXian"/>
                <w:color w:val="000000"/>
                <w:sz w:val="20"/>
                <w:szCs w:val="20"/>
              </w:rPr>
              <w:t>For a case evaluated by a given source, the positioning accuracy of cases with t2 greater than t1 is worse than the cases with t2 equal to t1. The larger the difference between t1 and t2, the more the degradation. For example,</w:t>
            </w:r>
          </w:p>
          <w:p w:rsidR="0028230D" w:rsidRPr="0046520F" w:rsidRDefault="0028230D" w:rsidP="0028230D">
            <w:pPr>
              <w:widowControl w:val="0"/>
              <w:numPr>
                <w:ilvl w:val="1"/>
                <w:numId w:val="56"/>
              </w:numPr>
              <w:shd w:val="clear" w:color="auto" w:fill="FFFFFF"/>
              <w:tabs>
                <w:tab w:val="left" w:pos="1440"/>
              </w:tabs>
              <w:spacing w:line="210" w:lineRule="atLeast"/>
              <w:ind w:leftChars="465" w:left="1476"/>
              <w:jc w:val="both"/>
              <w:rPr>
                <w:rFonts w:eastAsia="Microsoft YaHei UI" w:cs="DengXian"/>
                <w:color w:val="000000"/>
                <w:sz w:val="20"/>
                <w:szCs w:val="20"/>
              </w:rPr>
            </w:pPr>
            <w:r w:rsidRPr="0046520F">
              <w:rPr>
                <w:rFonts w:eastAsia="Microsoft YaHei UI" w:cs="DengXian"/>
                <w:color w:val="000000"/>
                <w:sz w:val="20"/>
                <w:szCs w:val="20"/>
              </w:rPr>
              <w:t>For the case of (t1, t</w:t>
            </w:r>
            <w:proofErr w:type="gramStart"/>
            <w:r w:rsidRPr="0046520F">
              <w:rPr>
                <w:rFonts w:eastAsia="Microsoft YaHei UI" w:cs="DengXian"/>
                <w:color w:val="000000"/>
                <w:sz w:val="20"/>
                <w:szCs w:val="20"/>
              </w:rPr>
              <w:t>2)=</w:t>
            </w:r>
            <w:proofErr w:type="gramEnd"/>
            <w:r w:rsidRPr="0046520F">
              <w:rPr>
                <w:rFonts w:eastAsia="Microsoft YaHei UI" w:cs="DengXian"/>
                <w:color w:val="000000"/>
                <w:sz w:val="20"/>
                <w:szCs w:val="20"/>
              </w:rPr>
              <w:t>(0ns, 10ns), evaluation results submitted to RAN1#113 show the positioning error of (0ns, 10ns) is 1.16~2.81 times that of (0ns, 0ns).</w:t>
            </w:r>
          </w:p>
          <w:p w:rsidR="0028230D" w:rsidRPr="0046520F" w:rsidRDefault="0028230D" w:rsidP="0028230D">
            <w:pPr>
              <w:widowControl w:val="0"/>
              <w:numPr>
                <w:ilvl w:val="1"/>
                <w:numId w:val="56"/>
              </w:numPr>
              <w:shd w:val="clear" w:color="auto" w:fill="FFFFFF"/>
              <w:tabs>
                <w:tab w:val="left" w:pos="1440"/>
              </w:tabs>
              <w:spacing w:line="210" w:lineRule="atLeast"/>
              <w:ind w:leftChars="465" w:left="1476"/>
              <w:jc w:val="both"/>
              <w:rPr>
                <w:rFonts w:eastAsia="Microsoft YaHei UI" w:cs="DengXian"/>
                <w:color w:val="000000"/>
                <w:sz w:val="20"/>
                <w:szCs w:val="20"/>
              </w:rPr>
            </w:pPr>
            <w:r w:rsidRPr="0046520F">
              <w:rPr>
                <w:rFonts w:eastAsia="Microsoft YaHei UI" w:cs="DengXian"/>
                <w:color w:val="000000"/>
                <w:sz w:val="20"/>
                <w:szCs w:val="20"/>
              </w:rPr>
              <w:t>For the case of (t1, t</w:t>
            </w:r>
            <w:proofErr w:type="gramStart"/>
            <w:r w:rsidRPr="0046520F">
              <w:rPr>
                <w:rFonts w:eastAsia="Microsoft YaHei UI" w:cs="DengXian"/>
                <w:color w:val="000000"/>
                <w:sz w:val="20"/>
                <w:szCs w:val="20"/>
              </w:rPr>
              <w:t>2)=</w:t>
            </w:r>
            <w:proofErr w:type="gramEnd"/>
            <w:r w:rsidRPr="0046520F">
              <w:rPr>
                <w:rFonts w:eastAsia="Microsoft YaHei UI" w:cs="DengXian"/>
                <w:color w:val="000000"/>
                <w:sz w:val="20"/>
                <w:szCs w:val="20"/>
              </w:rPr>
              <w:t>(0ns, 20~25ns), evaluation results submitted to RAN1#113 show the positioning error of (0ns, 50ns) is 2.19~10.11 times that of (0ns, 0ns).</w:t>
            </w:r>
          </w:p>
          <w:p w:rsidR="0028230D" w:rsidRPr="0046520F" w:rsidRDefault="0028230D" w:rsidP="0028230D">
            <w:pPr>
              <w:widowControl w:val="0"/>
              <w:numPr>
                <w:ilvl w:val="1"/>
                <w:numId w:val="56"/>
              </w:numPr>
              <w:shd w:val="clear" w:color="auto" w:fill="FFFFFF"/>
              <w:tabs>
                <w:tab w:val="left" w:pos="1440"/>
              </w:tabs>
              <w:spacing w:line="210" w:lineRule="atLeast"/>
              <w:ind w:leftChars="465" w:left="1476"/>
              <w:jc w:val="both"/>
              <w:rPr>
                <w:rFonts w:eastAsia="Microsoft YaHei UI" w:cs="DengXian"/>
                <w:color w:val="000000"/>
                <w:sz w:val="20"/>
                <w:szCs w:val="20"/>
              </w:rPr>
            </w:pPr>
            <w:r w:rsidRPr="0046520F">
              <w:rPr>
                <w:rFonts w:eastAsia="Microsoft YaHei UI" w:cs="DengXian"/>
                <w:color w:val="000000"/>
                <w:sz w:val="20"/>
                <w:szCs w:val="20"/>
              </w:rPr>
              <w:t>For the case of (t1, t</w:t>
            </w:r>
            <w:proofErr w:type="gramStart"/>
            <w:r w:rsidRPr="0046520F">
              <w:rPr>
                <w:rFonts w:eastAsia="Microsoft YaHei UI" w:cs="DengXian"/>
                <w:color w:val="000000"/>
                <w:sz w:val="20"/>
                <w:szCs w:val="20"/>
              </w:rPr>
              <w:t>2)=</w:t>
            </w:r>
            <w:proofErr w:type="gramEnd"/>
            <w:r w:rsidRPr="0046520F">
              <w:rPr>
                <w:rFonts w:eastAsia="Microsoft YaHei UI" w:cs="DengXian"/>
                <w:color w:val="000000"/>
                <w:sz w:val="20"/>
                <w:szCs w:val="20"/>
              </w:rPr>
              <w:t>(0ns, 50ns), evaluation results submitted to RAN1#113 show the positioning error of (0ns, 50ns) is 9.68~31.95 times that of (0ns, 0ns).</w:t>
            </w:r>
          </w:p>
          <w:p w:rsidR="0028230D" w:rsidRPr="0046520F" w:rsidRDefault="0028230D" w:rsidP="0028230D">
            <w:pPr>
              <w:shd w:val="clear" w:color="auto" w:fill="FFFFFF"/>
              <w:rPr>
                <w:rFonts w:eastAsia="SimSun" w:cs="DengXian"/>
                <w:sz w:val="20"/>
                <w:szCs w:val="20"/>
              </w:rPr>
            </w:pPr>
            <w:r w:rsidRPr="0046520F">
              <w:rPr>
                <w:rFonts w:eastAsia="SimSun" w:cs="DengXian"/>
                <w:sz w:val="20"/>
                <w:szCs w:val="20"/>
              </w:rPr>
              <w:t>Note: here the positioning error is the horizonal positioning error (meters) at CDF=90%.</w:t>
            </w:r>
          </w:p>
          <w:p w:rsidR="0028230D" w:rsidRPr="0046520F" w:rsidRDefault="0028230D" w:rsidP="0028230D">
            <w:pPr>
              <w:rPr>
                <w:rFonts w:eastAsia="DengXian"/>
                <w:b/>
                <w:bCs/>
                <w:i/>
                <w:iCs/>
                <w:sz w:val="20"/>
                <w:szCs w:val="20"/>
              </w:rPr>
            </w:pPr>
          </w:p>
          <w:p w:rsidR="0028230D" w:rsidRPr="0046520F" w:rsidRDefault="0028230D" w:rsidP="0028230D">
            <w:pPr>
              <w:rPr>
                <w:rFonts w:eastAsia="DengXian"/>
                <w:b/>
                <w:bCs/>
                <w:i/>
                <w:iCs/>
                <w:sz w:val="20"/>
                <w:szCs w:val="20"/>
              </w:rPr>
            </w:pPr>
          </w:p>
          <w:p w:rsidR="0028230D" w:rsidRPr="0046520F" w:rsidRDefault="0028230D" w:rsidP="0028230D">
            <w:pPr>
              <w:rPr>
                <w:rFonts w:cs="DengXian"/>
                <w:b/>
                <w:bCs/>
                <w:sz w:val="20"/>
                <w:szCs w:val="20"/>
              </w:rPr>
            </w:pPr>
            <w:r w:rsidRPr="0046520F">
              <w:rPr>
                <w:rFonts w:cs="DengXian"/>
                <w:b/>
                <w:bCs/>
                <w:sz w:val="20"/>
                <w:szCs w:val="20"/>
              </w:rPr>
              <w:t>Observation</w:t>
            </w:r>
          </w:p>
          <w:p w:rsidR="0028230D" w:rsidRPr="0046520F" w:rsidRDefault="0028230D" w:rsidP="0028230D">
            <w:pPr>
              <w:shd w:val="clear" w:color="auto" w:fill="FFFFFF"/>
              <w:rPr>
                <w:rFonts w:eastAsia="SimSun" w:cs="DengXian"/>
                <w:sz w:val="20"/>
                <w:szCs w:val="20"/>
              </w:rPr>
            </w:pPr>
            <w:r w:rsidRPr="0046520F">
              <w:rPr>
                <w:rFonts w:eastAsia="SimSun" w:cs="DengXian"/>
                <w:sz w:val="20"/>
                <w:szCs w:val="20"/>
              </w:rPr>
              <w:lastRenderedPageBreak/>
              <w:t>For AI/ML assisted positioning with timing information (e.g., ToA) as model output, based on evaluation results of timing error in the range of 0-50 ns, when the model is trained by a dataset with UE/gNB RX and TX timing error t1 (ns) and tested in a deployment scenario with UE/gNB RX and TX timing error t2 (ns), for a given t1,</w:t>
            </w:r>
          </w:p>
          <w:p w:rsidR="0028230D" w:rsidRPr="0046520F" w:rsidRDefault="0028230D" w:rsidP="0028230D">
            <w:pPr>
              <w:widowControl w:val="0"/>
              <w:numPr>
                <w:ilvl w:val="0"/>
                <w:numId w:val="55"/>
              </w:numPr>
              <w:shd w:val="clear" w:color="auto" w:fill="FFFFFF"/>
              <w:tabs>
                <w:tab w:val="left" w:pos="570"/>
                <w:tab w:val="left" w:pos="720"/>
              </w:tabs>
              <w:spacing w:line="210" w:lineRule="atLeast"/>
              <w:ind w:leftChars="105" w:left="612"/>
              <w:jc w:val="both"/>
              <w:rPr>
                <w:rFonts w:eastAsia="Microsoft YaHei UI" w:cs="DengXian"/>
                <w:sz w:val="20"/>
                <w:szCs w:val="20"/>
              </w:rPr>
            </w:pPr>
            <w:r w:rsidRPr="0046520F">
              <w:rPr>
                <w:rFonts w:eastAsia="Microsoft YaHei UI" w:cs="DengXian"/>
                <w:sz w:val="20"/>
                <w:szCs w:val="20"/>
              </w:rPr>
              <w:t>For a case evaluated by a given source, the positioning accuracy of cases with t2 smaller than t1 is better than the cases with t2 equal to t1. For example,</w:t>
            </w:r>
          </w:p>
          <w:p w:rsidR="0028230D" w:rsidRPr="0046520F" w:rsidRDefault="0028230D" w:rsidP="0028230D">
            <w:pPr>
              <w:widowControl w:val="0"/>
              <w:numPr>
                <w:ilvl w:val="1"/>
                <w:numId w:val="55"/>
              </w:numPr>
              <w:shd w:val="clear" w:color="auto" w:fill="FFFFFF"/>
              <w:tabs>
                <w:tab w:val="left" w:pos="1440"/>
              </w:tabs>
              <w:spacing w:line="210" w:lineRule="atLeast"/>
              <w:ind w:leftChars="465" w:left="1476"/>
              <w:jc w:val="both"/>
              <w:rPr>
                <w:rFonts w:eastAsia="Microsoft YaHei UI" w:cs="DengXian"/>
                <w:sz w:val="20"/>
                <w:szCs w:val="20"/>
              </w:rPr>
            </w:pPr>
            <w:r w:rsidRPr="0046520F">
              <w:rPr>
                <w:rFonts w:eastAsia="Microsoft YaHei UI" w:cs="DengXian"/>
                <w:sz w:val="20"/>
                <w:szCs w:val="20"/>
              </w:rPr>
              <w:t>For the case of (t1, t</w:t>
            </w:r>
            <w:proofErr w:type="gramStart"/>
            <w:r w:rsidRPr="0046520F">
              <w:rPr>
                <w:rFonts w:eastAsia="Microsoft YaHei UI" w:cs="DengXian"/>
                <w:sz w:val="20"/>
                <w:szCs w:val="20"/>
              </w:rPr>
              <w:t>2)=</w:t>
            </w:r>
            <w:proofErr w:type="gramEnd"/>
            <w:r w:rsidRPr="0046520F">
              <w:rPr>
                <w:rFonts w:eastAsia="Microsoft YaHei UI" w:cs="DengXian"/>
                <w:sz w:val="20"/>
                <w:szCs w:val="20"/>
              </w:rPr>
              <w:t>(50ns, 20~25ns), evaluation results submitted to RAN1#113 show the positioning error of (t1, t2)=(50ns, 20~25ns) is 0.75~0.96 times that of (t1, t2)=(50ns, 50ns).</w:t>
            </w:r>
          </w:p>
          <w:p w:rsidR="0028230D" w:rsidRPr="0046520F" w:rsidRDefault="0028230D" w:rsidP="0028230D">
            <w:pPr>
              <w:widowControl w:val="0"/>
              <w:numPr>
                <w:ilvl w:val="1"/>
                <w:numId w:val="55"/>
              </w:numPr>
              <w:shd w:val="clear" w:color="auto" w:fill="FFFFFF"/>
              <w:tabs>
                <w:tab w:val="left" w:pos="1440"/>
              </w:tabs>
              <w:spacing w:line="210" w:lineRule="atLeast"/>
              <w:ind w:leftChars="465" w:left="1476"/>
              <w:jc w:val="both"/>
              <w:rPr>
                <w:rFonts w:eastAsia="Microsoft YaHei UI" w:cs="DengXian"/>
                <w:sz w:val="20"/>
                <w:szCs w:val="20"/>
              </w:rPr>
            </w:pPr>
            <w:r w:rsidRPr="0046520F">
              <w:rPr>
                <w:rFonts w:eastAsia="Microsoft YaHei UI" w:cs="DengXian"/>
                <w:sz w:val="20"/>
                <w:szCs w:val="20"/>
              </w:rPr>
              <w:t>For the case of (t1, t</w:t>
            </w:r>
            <w:proofErr w:type="gramStart"/>
            <w:r w:rsidRPr="0046520F">
              <w:rPr>
                <w:rFonts w:eastAsia="Microsoft YaHei UI" w:cs="DengXian"/>
                <w:sz w:val="20"/>
                <w:szCs w:val="20"/>
              </w:rPr>
              <w:t>2)=</w:t>
            </w:r>
            <w:proofErr w:type="gramEnd"/>
            <w:r w:rsidRPr="0046520F">
              <w:rPr>
                <w:rFonts w:eastAsia="Microsoft YaHei UI" w:cs="DengXian"/>
                <w:sz w:val="20"/>
                <w:szCs w:val="20"/>
              </w:rPr>
              <w:t>(50ns, 0ns), evaluation results submitted to RAN1#113 show the positioning error of (t1, t2)=(50ns, 0ns) is 0.76~0.95 times that of (t1, t2)=(50ns, 50ns).</w:t>
            </w:r>
          </w:p>
          <w:p w:rsidR="0028230D" w:rsidRPr="0046520F" w:rsidRDefault="0028230D" w:rsidP="0028230D">
            <w:pPr>
              <w:widowControl w:val="0"/>
              <w:numPr>
                <w:ilvl w:val="0"/>
                <w:numId w:val="55"/>
              </w:numPr>
              <w:shd w:val="clear" w:color="auto" w:fill="FFFFFF"/>
              <w:tabs>
                <w:tab w:val="left" w:pos="570"/>
                <w:tab w:val="left" w:pos="720"/>
              </w:tabs>
              <w:spacing w:line="210" w:lineRule="atLeast"/>
              <w:ind w:leftChars="105" w:left="612"/>
              <w:jc w:val="both"/>
              <w:rPr>
                <w:rFonts w:eastAsia="Microsoft YaHei UI" w:cs="DengXian"/>
                <w:sz w:val="20"/>
                <w:szCs w:val="20"/>
              </w:rPr>
            </w:pPr>
            <w:r w:rsidRPr="0046520F">
              <w:rPr>
                <w:rFonts w:eastAsia="Microsoft YaHei UI" w:cs="DengXian"/>
                <w:sz w:val="20"/>
                <w:szCs w:val="20"/>
              </w:rPr>
              <w:t>For a case evaluated by a given source, the positioning accuracy of cases with t2 greater than t1 is worse than the cases with t2 equal to t1. The larger the difference between t1 and t2, the more the degradation. For example,</w:t>
            </w:r>
          </w:p>
          <w:p w:rsidR="0028230D" w:rsidRPr="0046520F" w:rsidRDefault="0028230D" w:rsidP="0028230D">
            <w:pPr>
              <w:widowControl w:val="0"/>
              <w:numPr>
                <w:ilvl w:val="1"/>
                <w:numId w:val="55"/>
              </w:numPr>
              <w:shd w:val="clear" w:color="auto" w:fill="FFFFFF"/>
              <w:tabs>
                <w:tab w:val="left" w:pos="1440"/>
              </w:tabs>
              <w:spacing w:line="210" w:lineRule="atLeast"/>
              <w:ind w:leftChars="465" w:left="1476"/>
              <w:jc w:val="both"/>
              <w:rPr>
                <w:rFonts w:eastAsia="Microsoft YaHei UI" w:cs="DengXian"/>
                <w:sz w:val="20"/>
                <w:szCs w:val="20"/>
              </w:rPr>
            </w:pPr>
            <w:r w:rsidRPr="0046520F">
              <w:rPr>
                <w:rFonts w:eastAsia="Microsoft YaHei UI" w:cs="DengXian"/>
                <w:sz w:val="20"/>
                <w:szCs w:val="20"/>
              </w:rPr>
              <w:t>For the case of (t1, t</w:t>
            </w:r>
            <w:proofErr w:type="gramStart"/>
            <w:r w:rsidRPr="0046520F">
              <w:rPr>
                <w:rFonts w:eastAsia="Microsoft YaHei UI" w:cs="DengXian"/>
                <w:sz w:val="20"/>
                <w:szCs w:val="20"/>
              </w:rPr>
              <w:t>2)=</w:t>
            </w:r>
            <w:proofErr w:type="gramEnd"/>
            <w:r w:rsidRPr="0046520F">
              <w:rPr>
                <w:rFonts w:eastAsia="Microsoft YaHei UI" w:cs="DengXian"/>
                <w:sz w:val="20"/>
                <w:szCs w:val="20"/>
              </w:rPr>
              <w:t>(0ns, 10ns), evaluation results submitted to RAN1#113 show the positioning error of (t1, t2)=(0ns, 10ns) is 1.34~2.30 times that of (t1, t2)=(0ns, 0ns).</w:t>
            </w:r>
          </w:p>
          <w:p w:rsidR="0028230D" w:rsidRPr="0046520F" w:rsidRDefault="0028230D" w:rsidP="0028230D">
            <w:pPr>
              <w:widowControl w:val="0"/>
              <w:numPr>
                <w:ilvl w:val="1"/>
                <w:numId w:val="55"/>
              </w:numPr>
              <w:shd w:val="clear" w:color="auto" w:fill="FFFFFF"/>
              <w:tabs>
                <w:tab w:val="left" w:pos="1440"/>
              </w:tabs>
              <w:spacing w:line="210" w:lineRule="atLeast"/>
              <w:ind w:leftChars="465" w:left="1476"/>
              <w:jc w:val="both"/>
              <w:rPr>
                <w:rFonts w:eastAsia="Microsoft YaHei UI" w:cs="DengXian"/>
                <w:sz w:val="20"/>
                <w:szCs w:val="20"/>
              </w:rPr>
            </w:pPr>
            <w:r w:rsidRPr="0046520F">
              <w:rPr>
                <w:rFonts w:eastAsia="Microsoft YaHei UI" w:cs="DengXian"/>
                <w:sz w:val="20"/>
                <w:szCs w:val="20"/>
              </w:rPr>
              <w:t>For the case of (t1, t</w:t>
            </w:r>
            <w:proofErr w:type="gramStart"/>
            <w:r w:rsidRPr="0046520F">
              <w:rPr>
                <w:rFonts w:eastAsia="Microsoft YaHei UI" w:cs="DengXian"/>
                <w:sz w:val="20"/>
                <w:szCs w:val="20"/>
              </w:rPr>
              <w:t>2)=</w:t>
            </w:r>
            <w:proofErr w:type="gramEnd"/>
            <w:r w:rsidRPr="0046520F">
              <w:rPr>
                <w:rFonts w:eastAsia="Microsoft YaHei UI" w:cs="DengXian"/>
                <w:sz w:val="20"/>
                <w:szCs w:val="20"/>
              </w:rPr>
              <w:t>(0ns, 20~25ns), evaluation results submitted to RAN1#113 show the positioning error of (t1, t2)=(0ns, 20~25ns) is 5.66~13.0 times that of (t1, t2)=(0ns, 0ns).</w:t>
            </w:r>
          </w:p>
          <w:p w:rsidR="0028230D" w:rsidRPr="0046520F" w:rsidRDefault="0028230D" w:rsidP="0028230D">
            <w:pPr>
              <w:widowControl w:val="0"/>
              <w:numPr>
                <w:ilvl w:val="1"/>
                <w:numId w:val="55"/>
              </w:numPr>
              <w:shd w:val="clear" w:color="auto" w:fill="FFFFFF"/>
              <w:tabs>
                <w:tab w:val="left" w:pos="1440"/>
              </w:tabs>
              <w:spacing w:line="210" w:lineRule="atLeast"/>
              <w:ind w:leftChars="465" w:left="1476"/>
              <w:jc w:val="both"/>
              <w:rPr>
                <w:rFonts w:eastAsia="Microsoft YaHei UI" w:cs="DengXian"/>
                <w:sz w:val="20"/>
                <w:szCs w:val="20"/>
              </w:rPr>
            </w:pPr>
            <w:r w:rsidRPr="0046520F">
              <w:rPr>
                <w:rFonts w:eastAsia="Microsoft YaHei UI" w:cs="DengXian"/>
                <w:sz w:val="20"/>
                <w:szCs w:val="20"/>
              </w:rPr>
              <w:t>For the case of (t1, t</w:t>
            </w:r>
            <w:proofErr w:type="gramStart"/>
            <w:r w:rsidRPr="0046520F">
              <w:rPr>
                <w:rFonts w:eastAsia="Microsoft YaHei UI" w:cs="DengXian"/>
                <w:sz w:val="20"/>
                <w:szCs w:val="20"/>
              </w:rPr>
              <w:t>2)=</w:t>
            </w:r>
            <w:proofErr w:type="gramEnd"/>
            <w:r w:rsidRPr="0046520F">
              <w:rPr>
                <w:rFonts w:eastAsia="Microsoft YaHei UI" w:cs="DengXian"/>
                <w:sz w:val="20"/>
                <w:szCs w:val="20"/>
              </w:rPr>
              <w:t>(0ns, 50ns), evaluation results submitted to RAN1#113 show the positioning error of (t1, t2)=(0ns, 50ns) is 10.62~51.52 times that of (t1, t2)=(0ns, 0ns).</w:t>
            </w:r>
          </w:p>
          <w:p w:rsidR="0028230D" w:rsidRPr="0046520F" w:rsidRDefault="0028230D" w:rsidP="0028230D">
            <w:pPr>
              <w:shd w:val="clear" w:color="auto" w:fill="FFFFFF"/>
              <w:rPr>
                <w:rFonts w:eastAsia="SimSun" w:cs="DengXian"/>
                <w:color w:val="000000"/>
                <w:sz w:val="20"/>
                <w:szCs w:val="20"/>
              </w:rPr>
            </w:pPr>
            <w:r w:rsidRPr="0046520F">
              <w:rPr>
                <w:rFonts w:eastAsia="SimSun" w:cs="DengXian"/>
                <w:sz w:val="20"/>
                <w:szCs w:val="20"/>
              </w:rPr>
              <w:t>Note: here the positioning error is the horizonal positioning error (meters) at CDF=90%</w:t>
            </w:r>
            <w:r w:rsidRPr="0046520F">
              <w:rPr>
                <w:rFonts w:eastAsia="SimSun" w:cs="DengXian"/>
                <w:color w:val="FF0000"/>
                <w:sz w:val="20"/>
                <w:szCs w:val="20"/>
              </w:rPr>
              <w:t>.</w:t>
            </w:r>
          </w:p>
          <w:p w:rsidR="0028230D" w:rsidRPr="0046520F" w:rsidRDefault="0028230D" w:rsidP="0028230D">
            <w:pPr>
              <w:rPr>
                <w:rFonts w:eastAsia="DengXian"/>
                <w:b/>
                <w:bCs/>
                <w:i/>
                <w:iCs/>
                <w:sz w:val="20"/>
                <w:szCs w:val="20"/>
              </w:rPr>
            </w:pPr>
          </w:p>
          <w:p w:rsidR="0028230D" w:rsidRPr="0046520F" w:rsidRDefault="0028230D" w:rsidP="0028230D">
            <w:pPr>
              <w:rPr>
                <w:rFonts w:cs="DengXian"/>
                <w:b/>
                <w:bCs/>
                <w:sz w:val="20"/>
                <w:szCs w:val="20"/>
              </w:rPr>
            </w:pPr>
            <w:r w:rsidRPr="0046520F">
              <w:rPr>
                <w:rFonts w:cs="DengXian"/>
                <w:b/>
                <w:bCs/>
                <w:sz w:val="20"/>
                <w:szCs w:val="20"/>
              </w:rPr>
              <w:t>Observation</w:t>
            </w:r>
          </w:p>
          <w:p w:rsidR="0028230D" w:rsidRPr="0046520F" w:rsidRDefault="0028230D" w:rsidP="0028230D">
            <w:pPr>
              <w:rPr>
                <w:rFonts w:cs="DengXian"/>
                <w:sz w:val="20"/>
                <w:szCs w:val="20"/>
              </w:rPr>
            </w:pPr>
            <w:r w:rsidRPr="0046520F">
              <w:rPr>
                <w:rFonts w:cs="DengXian"/>
                <w:sz w:val="20"/>
                <w:szCs w:val="20"/>
              </w:rPr>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rsidR="0028230D" w:rsidRPr="0046520F" w:rsidRDefault="0028230D" w:rsidP="0028230D">
            <w:pPr>
              <w:rPr>
                <w:rFonts w:eastAsia="DengXian"/>
                <w:b/>
                <w:bCs/>
                <w:sz w:val="20"/>
                <w:szCs w:val="20"/>
              </w:rPr>
            </w:pPr>
          </w:p>
          <w:p w:rsidR="0028230D" w:rsidRPr="0046520F" w:rsidRDefault="0028230D" w:rsidP="0028230D">
            <w:pPr>
              <w:rPr>
                <w:rFonts w:cs="DengXian"/>
                <w:b/>
                <w:bCs/>
                <w:sz w:val="20"/>
                <w:szCs w:val="20"/>
              </w:rPr>
            </w:pPr>
            <w:r w:rsidRPr="0046520F">
              <w:rPr>
                <w:rFonts w:cs="DengXian"/>
                <w:b/>
                <w:bCs/>
                <w:sz w:val="20"/>
                <w:szCs w:val="20"/>
              </w:rPr>
              <w:t>Observation</w:t>
            </w:r>
          </w:p>
          <w:p w:rsidR="0028230D" w:rsidRPr="0046520F" w:rsidRDefault="0028230D" w:rsidP="0028230D">
            <w:pPr>
              <w:rPr>
                <w:sz w:val="20"/>
                <w:szCs w:val="20"/>
              </w:rPr>
            </w:pPr>
            <w:r w:rsidRPr="0046520F">
              <w:rPr>
                <w:sz w:val="20"/>
                <w:szCs w:val="20"/>
              </w:rPr>
              <w:t>For AI/ML assisted positioning, the positioning accuracy at model inference is affected by the type of model input.  Evaluation results submitted to RAN1#113 show that if changing model input type while holding other parameters (e.g., N</w:t>
            </w:r>
            <w:r w:rsidRPr="0046520F">
              <w:rPr>
                <w:sz w:val="20"/>
                <w:szCs w:val="20"/>
                <w:vertAlign w:val="subscript"/>
              </w:rPr>
              <w:t>t</w:t>
            </w:r>
            <w:r w:rsidRPr="0046520F">
              <w:rPr>
                <w:sz w:val="20"/>
                <w:szCs w:val="20"/>
              </w:rPr>
              <w:t>, N'</w:t>
            </w:r>
            <w:r w:rsidRPr="0046520F">
              <w:rPr>
                <w:sz w:val="20"/>
                <w:szCs w:val="20"/>
                <w:vertAlign w:val="subscript"/>
              </w:rPr>
              <w:t>t</w:t>
            </w:r>
            <w:r w:rsidRPr="0046520F">
              <w:rPr>
                <w:sz w:val="20"/>
                <w:szCs w:val="20"/>
              </w:rPr>
              <w:t>, N</w:t>
            </w:r>
            <w:r w:rsidRPr="0046520F">
              <w:rPr>
                <w:sz w:val="20"/>
                <w:szCs w:val="20"/>
                <w:vertAlign w:val="subscript"/>
              </w:rPr>
              <w:t>port</w:t>
            </w:r>
            <w:r w:rsidRPr="0046520F">
              <w:rPr>
                <w:sz w:val="20"/>
                <w:szCs w:val="20"/>
              </w:rPr>
              <w:t>, N'</w:t>
            </w:r>
            <w:r w:rsidRPr="0046520F">
              <w:rPr>
                <w:sz w:val="20"/>
                <w:szCs w:val="20"/>
                <w:vertAlign w:val="subscript"/>
              </w:rPr>
              <w:t>TRP</w:t>
            </w:r>
            <w:r w:rsidRPr="0046520F">
              <w:rPr>
                <w:sz w:val="20"/>
                <w:szCs w:val="20"/>
              </w:rPr>
              <w:t xml:space="preserve">) the same, </w:t>
            </w:r>
          </w:p>
          <w:p w:rsidR="0028230D" w:rsidRPr="0046520F" w:rsidRDefault="0028230D" w:rsidP="0028230D">
            <w:pPr>
              <w:pStyle w:val="ListParagraph"/>
              <w:widowControl w:val="0"/>
              <w:numPr>
                <w:ilvl w:val="0"/>
                <w:numId w:val="57"/>
              </w:numPr>
              <w:ind w:leftChars="0"/>
              <w:jc w:val="both"/>
              <w:rPr>
                <w:szCs w:val="20"/>
                <w:lang w:val="en-US"/>
              </w:rPr>
            </w:pPr>
            <w:r w:rsidRPr="0046520F">
              <w:rPr>
                <w:szCs w:val="20"/>
                <w:lang w:val="en-US"/>
              </w:rPr>
              <w:t>The positioning error of PDP as model input is 1.17 ~ 1.63 times the positioning error of CIR as model input.</w:t>
            </w:r>
          </w:p>
          <w:p w:rsidR="0028230D" w:rsidRPr="0046520F" w:rsidRDefault="0028230D" w:rsidP="0028230D">
            <w:pPr>
              <w:pStyle w:val="ListParagraph"/>
              <w:widowControl w:val="0"/>
              <w:numPr>
                <w:ilvl w:val="0"/>
                <w:numId w:val="57"/>
              </w:numPr>
              <w:ind w:leftChars="0"/>
              <w:jc w:val="both"/>
              <w:rPr>
                <w:szCs w:val="20"/>
                <w:lang w:val="en-US"/>
              </w:rPr>
            </w:pPr>
            <w:r w:rsidRPr="0046520F">
              <w:rPr>
                <w:szCs w:val="20"/>
                <w:lang w:val="en-US"/>
              </w:rPr>
              <w:t>The positioning error of DP as model input is 1.33 ~ 2.01 times the positioning error of CIR as model input.</w:t>
            </w:r>
          </w:p>
          <w:p w:rsidR="0028230D" w:rsidRPr="0046520F" w:rsidRDefault="0028230D" w:rsidP="0028230D">
            <w:pPr>
              <w:rPr>
                <w:rFonts w:cs="DengXian"/>
                <w:sz w:val="20"/>
                <w:szCs w:val="20"/>
              </w:rPr>
            </w:pPr>
          </w:p>
          <w:p w:rsidR="0028230D" w:rsidRPr="0046520F" w:rsidRDefault="0028230D" w:rsidP="0028230D">
            <w:pPr>
              <w:rPr>
                <w:rFonts w:cs="DengXian"/>
                <w:b/>
                <w:bCs/>
                <w:sz w:val="20"/>
                <w:szCs w:val="20"/>
              </w:rPr>
            </w:pPr>
            <w:r w:rsidRPr="0046520F">
              <w:rPr>
                <w:rFonts w:cs="DengXian"/>
                <w:b/>
                <w:bCs/>
                <w:sz w:val="20"/>
                <w:szCs w:val="20"/>
              </w:rPr>
              <w:t>Observation</w:t>
            </w:r>
          </w:p>
          <w:p w:rsidR="0028230D" w:rsidRPr="0046520F" w:rsidRDefault="0028230D" w:rsidP="0028230D">
            <w:pPr>
              <w:rPr>
                <w:sz w:val="20"/>
                <w:szCs w:val="20"/>
              </w:rPr>
            </w:pPr>
            <w:r w:rsidRPr="0046520F">
              <w:rPr>
                <w:sz w:val="20"/>
                <w:szCs w:val="20"/>
              </w:rPr>
              <w:t>For AI/ML assisted positioning, with N</w:t>
            </w:r>
            <w:r w:rsidRPr="0046520F">
              <w:rPr>
                <w:sz w:val="20"/>
                <w:szCs w:val="20"/>
                <w:vertAlign w:val="subscript"/>
              </w:rPr>
              <w:t>t</w:t>
            </w:r>
            <w:r w:rsidRPr="0046520F">
              <w:rPr>
                <w:sz w:val="20"/>
                <w:szCs w:val="20"/>
              </w:rPr>
              <w:t xml:space="preserve"> consecutive time domain samples used as model input, evaluation results submitted to RAN1#113 show that when CIR or PDP are used as model input, using different N</w:t>
            </w:r>
            <w:r w:rsidRPr="0046520F">
              <w:rPr>
                <w:sz w:val="20"/>
                <w:szCs w:val="20"/>
                <w:vertAlign w:val="subscript"/>
              </w:rPr>
              <w:t>t</w:t>
            </w:r>
            <w:r w:rsidRPr="0046520F">
              <w:rPr>
                <w:sz w:val="20"/>
                <w:szCs w:val="20"/>
              </w:rPr>
              <w:t xml:space="preserve"> while holding other parameters the same,  </w:t>
            </w:r>
          </w:p>
          <w:p w:rsidR="0028230D" w:rsidRPr="0046520F" w:rsidRDefault="0028230D" w:rsidP="0028230D">
            <w:pPr>
              <w:pStyle w:val="ListParagraph"/>
              <w:widowControl w:val="0"/>
              <w:numPr>
                <w:ilvl w:val="0"/>
                <w:numId w:val="57"/>
              </w:numPr>
              <w:ind w:leftChars="0"/>
              <w:jc w:val="both"/>
              <w:rPr>
                <w:szCs w:val="20"/>
                <w:lang w:val="en-US"/>
              </w:rPr>
            </w:pPr>
            <w:r w:rsidRPr="0046520F">
              <w:rPr>
                <w:szCs w:val="20"/>
                <w:lang w:val="en-US"/>
              </w:rPr>
              <w:t>Reducing N</w:t>
            </w:r>
            <w:r w:rsidRPr="0046520F">
              <w:rPr>
                <w:szCs w:val="20"/>
                <w:vertAlign w:val="subscript"/>
                <w:lang w:val="en-US"/>
              </w:rPr>
              <w:t>t</w:t>
            </w:r>
            <w:r w:rsidRPr="0046520F">
              <w:rPr>
                <w:szCs w:val="20"/>
                <w:lang w:val="en-US"/>
              </w:rPr>
              <w:t xml:space="preserve"> from 256 to 128 does not appreciably degrade the positioning accuracy, while the measurement size and signaling overhead shrink to (approximately) 1/2 that of 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1"/>
                <w:numId w:val="57"/>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=128 is 1.00 ~ 1.42 times the positioning error of 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0"/>
                <w:numId w:val="57"/>
              </w:numPr>
              <w:ind w:leftChars="0"/>
              <w:jc w:val="both"/>
              <w:rPr>
                <w:szCs w:val="20"/>
                <w:lang w:val="en-US"/>
              </w:rPr>
            </w:pPr>
            <w:r w:rsidRPr="0046520F">
              <w:rPr>
                <w:szCs w:val="20"/>
                <w:lang w:val="en-US"/>
              </w:rPr>
              <w:t>Reducing N</w:t>
            </w:r>
            <w:r w:rsidRPr="0046520F">
              <w:rPr>
                <w:szCs w:val="20"/>
                <w:vertAlign w:val="subscript"/>
                <w:lang w:val="en-US"/>
              </w:rPr>
              <w:t>t</w:t>
            </w:r>
            <w:r w:rsidRPr="0046520F">
              <w:rPr>
                <w:szCs w:val="20"/>
                <w:lang w:val="en-US"/>
              </w:rPr>
              <w:t xml:space="preserve"> from 256 to 64~32 may degrade the positioning accuracy, while the measurement size and signaling overhead shrink to (approximately) 1/4 ~1/8 that of N</w:t>
            </w:r>
            <w:r w:rsidRPr="0046520F">
              <w:rPr>
                <w:szCs w:val="20"/>
                <w:vertAlign w:val="subscript"/>
                <w:lang w:val="en-US"/>
              </w:rPr>
              <w:t>t</w:t>
            </w:r>
            <w:r w:rsidRPr="0046520F">
              <w:rPr>
                <w:szCs w:val="20"/>
                <w:lang w:val="en-US"/>
              </w:rPr>
              <w:t xml:space="preserve">=256, respectively. </w:t>
            </w:r>
          </w:p>
          <w:p w:rsidR="0028230D" w:rsidRPr="0046520F" w:rsidRDefault="0028230D" w:rsidP="0028230D">
            <w:pPr>
              <w:pStyle w:val="ListParagraph"/>
              <w:widowControl w:val="0"/>
              <w:numPr>
                <w:ilvl w:val="1"/>
                <w:numId w:val="57"/>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=64 is 1.09 ~ 3.02 times the positioning error of 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1"/>
                <w:numId w:val="57"/>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=32 is 2.43 ~ 5.10 times the positioning error of N</w:t>
            </w:r>
            <w:r w:rsidRPr="0046520F">
              <w:rPr>
                <w:szCs w:val="20"/>
                <w:vertAlign w:val="subscript"/>
                <w:lang w:val="en-US"/>
              </w:rPr>
              <w:t>t</w:t>
            </w:r>
            <w:r w:rsidRPr="0046520F">
              <w:rPr>
                <w:szCs w:val="20"/>
                <w:lang w:val="en-US"/>
              </w:rPr>
              <w:t>=256;</w:t>
            </w:r>
          </w:p>
          <w:p w:rsidR="0028230D" w:rsidRPr="0046520F" w:rsidRDefault="0028230D" w:rsidP="0028230D">
            <w:pPr>
              <w:rPr>
                <w:rFonts w:cs="DengXian"/>
                <w:sz w:val="20"/>
                <w:szCs w:val="20"/>
              </w:rPr>
            </w:pPr>
          </w:p>
          <w:p w:rsidR="0028230D" w:rsidRPr="0046520F" w:rsidRDefault="0028230D" w:rsidP="0028230D">
            <w:pPr>
              <w:rPr>
                <w:rFonts w:cs="DengXian"/>
                <w:b/>
                <w:bCs/>
                <w:sz w:val="20"/>
                <w:szCs w:val="20"/>
              </w:rPr>
            </w:pPr>
            <w:r w:rsidRPr="0046520F">
              <w:rPr>
                <w:rFonts w:cs="DengXian"/>
                <w:b/>
                <w:bCs/>
                <w:sz w:val="20"/>
                <w:szCs w:val="20"/>
              </w:rPr>
              <w:t>Observation</w:t>
            </w:r>
          </w:p>
          <w:p w:rsidR="0028230D" w:rsidRPr="0046520F" w:rsidRDefault="0028230D" w:rsidP="0028230D">
            <w:pPr>
              <w:rPr>
                <w:sz w:val="20"/>
                <w:szCs w:val="20"/>
              </w:rPr>
            </w:pPr>
            <w:r w:rsidRPr="0046520F">
              <w:rPr>
                <w:sz w:val="20"/>
                <w:szCs w:val="20"/>
              </w:rPr>
              <w:t>For AI/ML assisted positioning, when N'</w:t>
            </w:r>
            <w:r w:rsidRPr="0046520F">
              <w:rPr>
                <w:sz w:val="20"/>
                <w:szCs w:val="20"/>
                <w:vertAlign w:val="subscript"/>
              </w:rPr>
              <w:t>t</w:t>
            </w:r>
            <w:r w:rsidRPr="0046520F">
              <w:rPr>
                <w:sz w:val="20"/>
                <w:szCs w:val="20"/>
              </w:rPr>
              <w:t xml:space="preserve"> time domain samples with the strongest power are selected as model input, evaluation results submitted to RAN1#113 show that for model input of CIR or PDP and N</w:t>
            </w:r>
            <w:r w:rsidRPr="0046520F">
              <w:rPr>
                <w:sz w:val="20"/>
                <w:szCs w:val="20"/>
                <w:vertAlign w:val="subscript"/>
              </w:rPr>
              <w:t>t</w:t>
            </w:r>
            <w:r w:rsidRPr="0046520F">
              <w:rPr>
                <w:sz w:val="20"/>
                <w:szCs w:val="20"/>
              </w:rPr>
              <w:t>=256, using different N'</w:t>
            </w:r>
            <w:r w:rsidRPr="0046520F">
              <w:rPr>
                <w:sz w:val="20"/>
                <w:szCs w:val="20"/>
                <w:vertAlign w:val="subscript"/>
              </w:rPr>
              <w:t>t</w:t>
            </w:r>
            <w:r w:rsidRPr="0046520F">
              <w:rPr>
                <w:sz w:val="20"/>
                <w:szCs w:val="20"/>
              </w:rPr>
              <w:t xml:space="preserve"> while holding other parameters the same,</w:t>
            </w:r>
          </w:p>
          <w:p w:rsidR="0028230D" w:rsidRPr="0046520F" w:rsidRDefault="0028230D" w:rsidP="0028230D">
            <w:pPr>
              <w:pStyle w:val="ListParagraph"/>
              <w:widowControl w:val="0"/>
              <w:numPr>
                <w:ilvl w:val="0"/>
                <w:numId w:val="58"/>
              </w:numPr>
              <w:ind w:leftChars="0"/>
              <w:jc w:val="both"/>
              <w:rPr>
                <w:szCs w:val="20"/>
                <w:lang w:val="en-US"/>
              </w:rPr>
            </w:pPr>
            <w:r w:rsidRPr="0046520F">
              <w:rPr>
                <w:szCs w:val="20"/>
                <w:lang w:val="en-US"/>
              </w:rPr>
              <w:t>Reducing N'</w:t>
            </w:r>
            <w:r w:rsidRPr="0046520F">
              <w:rPr>
                <w:szCs w:val="20"/>
                <w:vertAlign w:val="subscript"/>
                <w:lang w:val="en-US"/>
              </w:rPr>
              <w:t>t</w:t>
            </w:r>
            <w:r w:rsidRPr="0046520F">
              <w:rPr>
                <w:szCs w:val="20"/>
                <w:lang w:val="en-US"/>
              </w:rPr>
              <w:t xml:space="preserve"> from 256 to 64 does not appreciably degrade the positioning accuracy, while the measurement size and signaling overhead shrink to (approximately) 1/</w:t>
            </w:r>
            <w:proofErr w:type="gramStart"/>
            <w:r w:rsidRPr="0046520F">
              <w:rPr>
                <w:szCs w:val="20"/>
                <w:lang w:val="en-US"/>
              </w:rPr>
              <w:t>4  that</w:t>
            </w:r>
            <w:proofErr w:type="gramEnd"/>
            <w:r w:rsidRPr="0046520F">
              <w:rPr>
                <w:szCs w:val="20"/>
                <w:lang w:val="en-US"/>
              </w:rPr>
              <w:t xml:space="preserve">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1"/>
                <w:numId w:val="58"/>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=128 is 1.00 ~ 1.33 times the positioning error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1"/>
                <w:numId w:val="58"/>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=64 is 0.98 ~ 1.23 times the positioning error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0"/>
                <w:numId w:val="58"/>
              </w:numPr>
              <w:ind w:leftChars="0"/>
              <w:jc w:val="both"/>
              <w:rPr>
                <w:szCs w:val="20"/>
                <w:lang w:val="en-US"/>
              </w:rPr>
            </w:pPr>
            <w:r w:rsidRPr="0046520F">
              <w:rPr>
                <w:szCs w:val="20"/>
                <w:lang w:val="en-US"/>
              </w:rPr>
              <w:t>Reducing N'</w:t>
            </w:r>
            <w:r w:rsidRPr="0046520F">
              <w:rPr>
                <w:szCs w:val="20"/>
                <w:vertAlign w:val="subscript"/>
                <w:lang w:val="en-US"/>
              </w:rPr>
              <w:t>t</w:t>
            </w:r>
            <w:r w:rsidRPr="0046520F">
              <w:rPr>
                <w:szCs w:val="20"/>
                <w:lang w:val="en-US"/>
              </w:rPr>
              <w:t xml:space="preserve"> from 256 to 32~16 may degrade the positioning accuracy, while the measurement </w:t>
            </w:r>
            <w:r w:rsidRPr="0046520F">
              <w:rPr>
                <w:szCs w:val="20"/>
                <w:lang w:val="en-US"/>
              </w:rPr>
              <w:lastRenderedPageBreak/>
              <w:t>size and signaling overhead shrink to (approximately) 1/8 ~ 1/16 that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 xml:space="preserve">=256. </w:t>
            </w:r>
          </w:p>
          <w:p w:rsidR="0028230D" w:rsidRPr="0046520F" w:rsidRDefault="0028230D" w:rsidP="0028230D">
            <w:pPr>
              <w:pStyle w:val="ListParagraph"/>
              <w:widowControl w:val="0"/>
              <w:numPr>
                <w:ilvl w:val="1"/>
                <w:numId w:val="58"/>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=32 is 1.15 ~ 1.69 times the positioning error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1"/>
                <w:numId w:val="58"/>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=16 is 1.04 ~ 2.67 times the positioning error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0"/>
                <w:numId w:val="58"/>
              </w:numPr>
              <w:ind w:leftChars="0"/>
              <w:jc w:val="both"/>
              <w:rPr>
                <w:szCs w:val="20"/>
                <w:lang w:val="en-US"/>
              </w:rPr>
            </w:pPr>
            <w:r w:rsidRPr="0046520F">
              <w:rPr>
                <w:szCs w:val="20"/>
                <w:lang w:val="en-US"/>
              </w:rPr>
              <w:t>Reducing N'</w:t>
            </w:r>
            <w:r w:rsidRPr="0046520F">
              <w:rPr>
                <w:szCs w:val="20"/>
                <w:vertAlign w:val="subscript"/>
                <w:lang w:val="en-US"/>
              </w:rPr>
              <w:t>t</w:t>
            </w:r>
            <w:r w:rsidRPr="0046520F">
              <w:rPr>
                <w:szCs w:val="20"/>
                <w:lang w:val="en-US"/>
              </w:rPr>
              <w:t xml:space="preserve"> from 256 to 9 degrade the positioning accuracy, while the measurement size and signaling overhead shrink to (approximately) 1/32 that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 xml:space="preserve">=256. </w:t>
            </w:r>
          </w:p>
          <w:p w:rsidR="0028230D" w:rsidRPr="0046520F" w:rsidRDefault="0028230D" w:rsidP="0028230D">
            <w:pPr>
              <w:pStyle w:val="ListParagraph"/>
              <w:widowControl w:val="0"/>
              <w:numPr>
                <w:ilvl w:val="1"/>
                <w:numId w:val="58"/>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=9 is 1.66 ~ 4.40 times the positioning error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=256;</w:t>
            </w:r>
          </w:p>
          <w:p w:rsidR="0028230D" w:rsidRPr="0046520F" w:rsidRDefault="0028230D" w:rsidP="0028230D">
            <w:pPr>
              <w:rPr>
                <w:rFonts w:eastAsia="DengXian"/>
                <w:b/>
                <w:bCs/>
                <w:sz w:val="20"/>
                <w:szCs w:val="20"/>
              </w:rPr>
            </w:pPr>
          </w:p>
          <w:p w:rsidR="0028230D" w:rsidRPr="0046520F" w:rsidRDefault="0028230D" w:rsidP="0028230D">
            <w:pPr>
              <w:rPr>
                <w:rFonts w:cs="DengXian"/>
                <w:b/>
                <w:bCs/>
                <w:sz w:val="20"/>
                <w:szCs w:val="20"/>
              </w:rPr>
            </w:pPr>
            <w:r w:rsidRPr="0046520F">
              <w:rPr>
                <w:rFonts w:cs="DengXian"/>
                <w:b/>
                <w:bCs/>
                <w:sz w:val="20"/>
                <w:szCs w:val="20"/>
              </w:rPr>
              <w:t>Observation</w:t>
            </w:r>
          </w:p>
          <w:p w:rsidR="0028230D" w:rsidRPr="0046520F" w:rsidRDefault="0028230D" w:rsidP="0028230D">
            <w:pPr>
              <w:rPr>
                <w:sz w:val="20"/>
                <w:szCs w:val="20"/>
              </w:rPr>
            </w:pPr>
            <w:r w:rsidRPr="0046520F">
              <w:rPr>
                <w:sz w:val="20"/>
                <w:szCs w:val="20"/>
              </w:rPr>
              <w:t xml:space="preserve">Evaluation shows that AI/ML assisted positioning with </w:t>
            </w:r>
            <w:r w:rsidRPr="0046520F">
              <w:rPr>
                <w:rFonts w:cs="DengXian"/>
                <w:sz w:val="20"/>
                <w:szCs w:val="20"/>
              </w:rPr>
              <w:t xml:space="preserve">timing information (e.g., ToA) </w:t>
            </w:r>
            <w:r w:rsidRPr="0046520F">
              <w:rPr>
                <w:sz w:val="20"/>
                <w:szCs w:val="20"/>
              </w:rPr>
              <w:t>as model output is robust to certain label error based on evaluation results of L in the range of (0, 5) meter. The exact range of label error that can be tolerated depends on the positioning accuracy requirement, where tighter positioning accuracy requirement demands smaller label error.</w:t>
            </w:r>
          </w:p>
          <w:p w:rsidR="0028230D" w:rsidRPr="0046520F" w:rsidRDefault="0028230D" w:rsidP="0028230D">
            <w:pPr>
              <w:rPr>
                <w:rFonts w:eastAsia="DengXian"/>
                <w:b/>
                <w:bCs/>
                <w:sz w:val="20"/>
                <w:szCs w:val="20"/>
              </w:rPr>
            </w:pPr>
          </w:p>
          <w:p w:rsidR="0028230D" w:rsidRPr="0046520F" w:rsidRDefault="0028230D" w:rsidP="0028230D">
            <w:pPr>
              <w:rPr>
                <w:rFonts w:cs="DengXian"/>
                <w:b/>
                <w:bCs/>
                <w:sz w:val="20"/>
                <w:szCs w:val="20"/>
              </w:rPr>
            </w:pPr>
            <w:r w:rsidRPr="0046520F">
              <w:rPr>
                <w:rFonts w:cs="DengXian"/>
                <w:b/>
                <w:bCs/>
                <w:sz w:val="20"/>
                <w:szCs w:val="20"/>
              </w:rPr>
              <w:t>Observation</w:t>
            </w:r>
          </w:p>
          <w:p w:rsidR="0028230D" w:rsidRPr="0046520F" w:rsidRDefault="0028230D" w:rsidP="0028230D">
            <w:pPr>
              <w:rPr>
                <w:sz w:val="20"/>
                <w:szCs w:val="20"/>
              </w:rPr>
            </w:pPr>
            <w:r w:rsidRPr="0046520F">
              <w:rPr>
                <w:sz w:val="20"/>
                <w:szCs w:val="20"/>
              </w:rPr>
              <w:t>Evaluation shows that direct AI/ML positioning is robust to certain label error based on evaluation results of L in the range of (0, 5) meter. The exact range of label error that can be tolerated depends on the positioning accuracy requirement, where tighter positioning accuracy requirement demands smaller label error.</w:t>
            </w:r>
          </w:p>
          <w:p w:rsidR="0028230D" w:rsidRPr="0046520F" w:rsidRDefault="0028230D" w:rsidP="0028230D">
            <w:pPr>
              <w:rPr>
                <w:rFonts w:eastAsia="DengXian"/>
                <w:b/>
                <w:bCs/>
                <w:sz w:val="20"/>
                <w:szCs w:val="20"/>
              </w:rPr>
            </w:pPr>
          </w:p>
          <w:p w:rsidR="0028230D" w:rsidRPr="0046520F" w:rsidRDefault="0028230D" w:rsidP="0028230D">
            <w:pPr>
              <w:rPr>
                <w:rFonts w:eastAsia="DengXian"/>
                <w:b/>
                <w:bCs/>
                <w:sz w:val="20"/>
                <w:szCs w:val="20"/>
              </w:rPr>
            </w:pPr>
            <w:r w:rsidRPr="0046520F">
              <w:rPr>
                <w:rFonts w:eastAsia="DengXian" w:hint="eastAsia"/>
                <w:b/>
                <w:bCs/>
                <w:sz w:val="20"/>
                <w:szCs w:val="20"/>
              </w:rPr>
              <w:t>O</w:t>
            </w:r>
            <w:r w:rsidRPr="0046520F">
              <w:rPr>
                <w:rFonts w:eastAsia="DengXian"/>
                <w:b/>
                <w:bCs/>
                <w:sz w:val="20"/>
                <w:szCs w:val="20"/>
              </w:rPr>
              <w:t>bservation</w:t>
            </w:r>
          </w:p>
          <w:p w:rsidR="0028230D" w:rsidRPr="0046520F" w:rsidRDefault="0028230D" w:rsidP="0028230D">
            <w:pPr>
              <w:rPr>
                <w:sz w:val="20"/>
                <w:szCs w:val="20"/>
              </w:rPr>
            </w:pPr>
            <w:r w:rsidRPr="0046520F">
              <w:rPr>
                <w:sz w:val="20"/>
                <w:szCs w:val="20"/>
              </w:rPr>
              <w:t>For AI/ML based positioning, evaluation results show that semi-supervised learning is helpful for improving the positioning accuracy when the same amount of ideal labelled data is used for supervised learning, and the number of ideal labelled data is limited.</w:t>
            </w:r>
          </w:p>
          <w:p w:rsidR="0028230D" w:rsidRPr="0046520F" w:rsidRDefault="0028230D" w:rsidP="0028230D">
            <w:pPr>
              <w:rPr>
                <w:rFonts w:eastAsia="DengXian"/>
                <w:b/>
                <w:bCs/>
                <w:sz w:val="20"/>
                <w:szCs w:val="20"/>
              </w:rPr>
            </w:pPr>
          </w:p>
          <w:p w:rsidR="0028230D" w:rsidRPr="0046520F" w:rsidRDefault="0028230D" w:rsidP="0028230D">
            <w:pPr>
              <w:rPr>
                <w:rFonts w:eastAsia="DengXian"/>
                <w:b/>
                <w:bCs/>
                <w:sz w:val="20"/>
                <w:szCs w:val="20"/>
              </w:rPr>
            </w:pPr>
          </w:p>
          <w:p w:rsidR="0028230D" w:rsidRPr="0046520F" w:rsidRDefault="0028230D" w:rsidP="0028230D">
            <w:pPr>
              <w:rPr>
                <w:rFonts w:eastAsia="DengXian"/>
                <w:b/>
                <w:bCs/>
                <w:sz w:val="20"/>
                <w:szCs w:val="20"/>
              </w:rPr>
            </w:pPr>
          </w:p>
          <w:p w:rsidR="0028230D" w:rsidRPr="0046520F" w:rsidRDefault="0028230D" w:rsidP="0028230D">
            <w:pPr>
              <w:rPr>
                <w:b/>
                <w:bCs/>
                <w:sz w:val="20"/>
                <w:szCs w:val="20"/>
              </w:rPr>
            </w:pPr>
            <w:r w:rsidRPr="0046520F">
              <w:rPr>
                <w:b/>
                <w:bCs/>
                <w:sz w:val="20"/>
                <w:szCs w:val="20"/>
              </w:rPr>
              <w:t>Observation</w:t>
            </w:r>
          </w:p>
          <w:p w:rsidR="0028230D" w:rsidRPr="0046520F" w:rsidRDefault="0028230D" w:rsidP="0028230D">
            <w:pPr>
              <w:rPr>
                <w:sz w:val="20"/>
                <w:szCs w:val="20"/>
              </w:rPr>
            </w:pPr>
            <w:r w:rsidRPr="0046520F">
              <w:rPr>
                <w:sz w:val="20"/>
                <w:szCs w:val="20"/>
              </w:rPr>
              <w:t>For data collection of training dataset for AI/ML based positioning, for a given deployment scenario (e.g., InF-scenario, clutter parameter, drop) and with uniform UE distribution, the required sample density (e.g., #samples/m</w:t>
            </w:r>
            <w:r w:rsidRPr="0046520F">
              <w:rPr>
                <w:sz w:val="20"/>
                <w:szCs w:val="20"/>
                <w:vertAlign w:val="superscript"/>
              </w:rPr>
              <w:t>2</w:t>
            </w:r>
            <w:r w:rsidRPr="0046520F">
              <w:rPr>
                <w:sz w:val="20"/>
                <w:szCs w:val="20"/>
              </w:rPr>
              <w:t>) for achieving a given positioning accuracy target varies with AI/ML design choices including:</w:t>
            </w:r>
          </w:p>
          <w:p w:rsidR="0028230D" w:rsidRPr="0046520F" w:rsidRDefault="0028230D" w:rsidP="0028230D">
            <w:pPr>
              <w:pStyle w:val="ListParagraph"/>
              <w:widowControl w:val="0"/>
              <w:numPr>
                <w:ilvl w:val="0"/>
                <w:numId w:val="59"/>
              </w:numPr>
              <w:ind w:leftChars="0"/>
              <w:jc w:val="both"/>
              <w:rPr>
                <w:szCs w:val="20"/>
                <w:lang w:val="en-US"/>
              </w:rPr>
            </w:pPr>
            <w:r w:rsidRPr="0046520F">
              <w:rPr>
                <w:szCs w:val="20"/>
                <w:lang w:val="en-US"/>
              </w:rPr>
              <w:t xml:space="preserve">different positioning approach (direct AI/ML, AI/ML-assisted), </w:t>
            </w:r>
          </w:p>
          <w:p w:rsidR="0028230D" w:rsidRPr="0046520F" w:rsidRDefault="0028230D" w:rsidP="0028230D">
            <w:pPr>
              <w:pStyle w:val="ListParagraph"/>
              <w:widowControl w:val="0"/>
              <w:numPr>
                <w:ilvl w:val="0"/>
                <w:numId w:val="59"/>
              </w:numPr>
              <w:ind w:leftChars="0"/>
              <w:jc w:val="both"/>
              <w:rPr>
                <w:szCs w:val="20"/>
                <w:lang w:val="en-US"/>
              </w:rPr>
            </w:pPr>
            <w:r w:rsidRPr="0046520F">
              <w:rPr>
                <w:szCs w:val="20"/>
                <w:lang w:val="en-US"/>
              </w:rPr>
              <w:t xml:space="preserve">different type of model input, </w:t>
            </w:r>
          </w:p>
          <w:p w:rsidR="0028230D" w:rsidRPr="0046520F" w:rsidRDefault="0028230D" w:rsidP="0028230D">
            <w:pPr>
              <w:pStyle w:val="ListParagraph"/>
              <w:widowControl w:val="0"/>
              <w:numPr>
                <w:ilvl w:val="0"/>
                <w:numId w:val="59"/>
              </w:numPr>
              <w:ind w:leftChars="0"/>
              <w:jc w:val="both"/>
              <w:rPr>
                <w:szCs w:val="20"/>
                <w:lang w:val="en-US"/>
              </w:rPr>
            </w:pPr>
            <w:r w:rsidRPr="0046520F">
              <w:rPr>
                <w:szCs w:val="20"/>
                <w:lang w:val="en-US"/>
              </w:rPr>
              <w:t>the size of model input,</w:t>
            </w:r>
          </w:p>
          <w:p w:rsidR="0028230D" w:rsidRPr="0046520F" w:rsidRDefault="0028230D" w:rsidP="0028230D">
            <w:pPr>
              <w:pStyle w:val="ListParagraph"/>
              <w:widowControl w:val="0"/>
              <w:numPr>
                <w:ilvl w:val="0"/>
                <w:numId w:val="59"/>
              </w:numPr>
              <w:ind w:leftChars="0"/>
              <w:jc w:val="both"/>
              <w:rPr>
                <w:szCs w:val="20"/>
                <w:lang w:val="en-US"/>
              </w:rPr>
            </w:pPr>
            <w:r w:rsidRPr="0046520F">
              <w:rPr>
                <w:szCs w:val="20"/>
                <w:lang w:val="en-US"/>
              </w:rPr>
              <w:t>AI/ML complexity (model complexity and computational complexity).</w:t>
            </w:r>
          </w:p>
          <w:p w:rsidR="0028230D" w:rsidRPr="0046520F" w:rsidRDefault="0028230D" w:rsidP="0028230D">
            <w:pPr>
              <w:rPr>
                <w:sz w:val="20"/>
                <w:szCs w:val="20"/>
              </w:rPr>
            </w:pPr>
          </w:p>
          <w:p w:rsidR="0028230D" w:rsidRPr="0046520F" w:rsidRDefault="0028230D" w:rsidP="0028230D">
            <w:pPr>
              <w:rPr>
                <w:rFonts w:cs="DengXian"/>
                <w:b/>
                <w:bCs/>
                <w:sz w:val="20"/>
                <w:szCs w:val="20"/>
              </w:rPr>
            </w:pPr>
            <w:r w:rsidRPr="0046520F">
              <w:rPr>
                <w:rFonts w:cs="DengXian"/>
                <w:b/>
                <w:bCs/>
                <w:sz w:val="20"/>
                <w:szCs w:val="20"/>
              </w:rPr>
              <w:t xml:space="preserve">Observation </w:t>
            </w:r>
          </w:p>
          <w:p w:rsidR="0028230D" w:rsidRPr="0046520F" w:rsidRDefault="0028230D" w:rsidP="0028230D">
            <w:pPr>
              <w:rPr>
                <w:sz w:val="20"/>
                <w:szCs w:val="20"/>
              </w:rPr>
            </w:pPr>
            <w:r w:rsidRPr="0046520F">
              <w:rPr>
                <w:sz w:val="20"/>
                <w:szCs w:val="20"/>
              </w:rPr>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rsidR="0028230D" w:rsidRPr="0046520F" w:rsidRDefault="0028230D" w:rsidP="0028230D">
            <w:pPr>
              <w:pStyle w:val="ListParagraph"/>
              <w:widowControl w:val="0"/>
              <w:numPr>
                <w:ilvl w:val="0"/>
                <w:numId w:val="25"/>
              </w:numPr>
              <w:ind w:leftChars="0"/>
              <w:jc w:val="both"/>
              <w:rPr>
                <w:szCs w:val="20"/>
                <w:lang w:val="en-US"/>
              </w:rPr>
            </w:pPr>
            <w:r w:rsidRPr="0046520F">
              <w:rPr>
                <w:szCs w:val="20"/>
                <w:lang w:val="en-US"/>
              </w:rPr>
              <w:t>For convex hull: UE distribution area = 100x40 m;</w:t>
            </w:r>
          </w:p>
          <w:p w:rsidR="0028230D" w:rsidRPr="0046520F" w:rsidRDefault="0028230D" w:rsidP="0028230D">
            <w:pPr>
              <w:pStyle w:val="ListParagraph"/>
              <w:widowControl w:val="0"/>
              <w:numPr>
                <w:ilvl w:val="0"/>
                <w:numId w:val="25"/>
              </w:numPr>
              <w:ind w:leftChars="0"/>
              <w:jc w:val="both"/>
              <w:rPr>
                <w:szCs w:val="20"/>
                <w:lang w:val="en-US"/>
              </w:rPr>
            </w:pPr>
            <w:r w:rsidRPr="0046520F">
              <w:rPr>
                <w:szCs w:val="20"/>
                <w:lang w:val="en-US"/>
              </w:rPr>
              <w:t>For whole hall area: UE distribution area = 120x60 m</w:t>
            </w:r>
          </w:p>
          <w:p w:rsidR="0028230D" w:rsidRPr="0046520F" w:rsidRDefault="0028230D" w:rsidP="0028230D">
            <w:pPr>
              <w:pStyle w:val="ListParagraph"/>
              <w:widowControl w:val="0"/>
              <w:ind w:left="1680"/>
              <w:jc w:val="both"/>
              <w:rPr>
                <w:szCs w:val="20"/>
                <w:lang w:val="en-US"/>
              </w:rPr>
            </w:pPr>
          </w:p>
          <w:p w:rsidR="0028230D" w:rsidRPr="0046520F" w:rsidRDefault="0028230D" w:rsidP="0028230D">
            <w:pPr>
              <w:rPr>
                <w:rFonts w:cs="DengXian"/>
                <w:b/>
                <w:bCs/>
                <w:sz w:val="20"/>
                <w:szCs w:val="20"/>
              </w:rPr>
            </w:pPr>
            <w:r w:rsidRPr="0046520F">
              <w:rPr>
                <w:rFonts w:cs="DengXian"/>
                <w:b/>
                <w:bCs/>
                <w:sz w:val="20"/>
                <w:szCs w:val="20"/>
              </w:rPr>
              <w:t>Observation</w:t>
            </w:r>
          </w:p>
          <w:p w:rsidR="0028230D" w:rsidRPr="0046520F" w:rsidRDefault="0028230D" w:rsidP="0028230D">
            <w:pPr>
              <w:rPr>
                <w:sz w:val="20"/>
                <w:szCs w:val="20"/>
              </w:rPr>
            </w:pPr>
            <w:r w:rsidRPr="0046520F">
              <w:rPr>
                <w:sz w:val="20"/>
                <w:szCs w:val="20"/>
              </w:rPr>
              <w:t>For the evaluation of direct AI/ML positioning, with N</w:t>
            </w:r>
            <w:r w:rsidRPr="0046520F">
              <w:rPr>
                <w:sz w:val="20"/>
                <w:szCs w:val="20"/>
                <w:vertAlign w:val="subscript"/>
              </w:rPr>
              <w:t>t</w:t>
            </w:r>
            <w:r w:rsidRPr="0046520F">
              <w:rPr>
                <w:sz w:val="20"/>
                <w:szCs w:val="20"/>
              </w:rPr>
              <w:t xml:space="preserve"> consecutive time domain samples used as model input, evaluation results submitted to RAN1#113 show that when CIR, PDP, or DP is used as model input, using different N</w:t>
            </w:r>
            <w:r w:rsidRPr="0046520F">
              <w:rPr>
                <w:sz w:val="20"/>
                <w:szCs w:val="20"/>
                <w:vertAlign w:val="subscript"/>
              </w:rPr>
              <w:t>t</w:t>
            </w:r>
            <w:r w:rsidRPr="0046520F">
              <w:rPr>
                <w:sz w:val="20"/>
                <w:szCs w:val="20"/>
              </w:rPr>
              <w:t xml:space="preserve"> while holding other parameters the same,  </w:t>
            </w:r>
          </w:p>
          <w:p w:rsidR="0028230D" w:rsidRPr="0046520F" w:rsidRDefault="0028230D" w:rsidP="0028230D">
            <w:pPr>
              <w:pStyle w:val="ListParagraph"/>
              <w:widowControl w:val="0"/>
              <w:numPr>
                <w:ilvl w:val="0"/>
                <w:numId w:val="57"/>
              </w:numPr>
              <w:ind w:leftChars="0"/>
              <w:jc w:val="both"/>
              <w:rPr>
                <w:szCs w:val="20"/>
                <w:lang w:val="en-US"/>
              </w:rPr>
            </w:pPr>
            <w:r w:rsidRPr="0046520F">
              <w:rPr>
                <w:szCs w:val="20"/>
                <w:lang w:val="en-US"/>
              </w:rPr>
              <w:t>Reducing N</w:t>
            </w:r>
            <w:r w:rsidRPr="0046520F">
              <w:rPr>
                <w:szCs w:val="20"/>
                <w:vertAlign w:val="subscript"/>
                <w:lang w:val="en-US"/>
              </w:rPr>
              <w:t>t</w:t>
            </w:r>
            <w:r w:rsidRPr="0046520F">
              <w:rPr>
                <w:szCs w:val="20"/>
                <w:lang w:val="en-US"/>
              </w:rPr>
              <w:t xml:space="preserve"> from 256 to 128 does not appreciably degrade the positioning accuracy, while the measurement size and signaling overhead shrink to (approximately) 1/2 that of 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1"/>
                <w:numId w:val="57"/>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=128 is 0.81 ~ 1.19 times the positioning error of 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0"/>
                <w:numId w:val="57"/>
              </w:numPr>
              <w:ind w:leftChars="0"/>
              <w:jc w:val="both"/>
              <w:rPr>
                <w:szCs w:val="20"/>
                <w:lang w:val="en-US"/>
              </w:rPr>
            </w:pPr>
            <w:r w:rsidRPr="0046520F">
              <w:rPr>
                <w:szCs w:val="20"/>
                <w:lang w:val="en-US"/>
              </w:rPr>
              <w:t>Reducing N</w:t>
            </w:r>
            <w:r w:rsidRPr="0046520F">
              <w:rPr>
                <w:szCs w:val="20"/>
                <w:vertAlign w:val="subscript"/>
                <w:lang w:val="en-US"/>
              </w:rPr>
              <w:t>t</w:t>
            </w:r>
            <w:r w:rsidRPr="0046520F">
              <w:rPr>
                <w:szCs w:val="20"/>
                <w:lang w:val="en-US"/>
              </w:rPr>
              <w:t xml:space="preserve"> from 256 to 64~32 may degrade the positioning accuracy, while the measurement size and signaling overhead shrink to (approximately) 1/4 ~1/8 that of N</w:t>
            </w:r>
            <w:r w:rsidRPr="0046520F">
              <w:rPr>
                <w:szCs w:val="20"/>
                <w:vertAlign w:val="subscript"/>
                <w:lang w:val="en-US"/>
              </w:rPr>
              <w:t>t</w:t>
            </w:r>
            <w:r w:rsidRPr="0046520F">
              <w:rPr>
                <w:szCs w:val="20"/>
                <w:lang w:val="en-US"/>
              </w:rPr>
              <w:t xml:space="preserve">=256, respectively. </w:t>
            </w:r>
          </w:p>
          <w:p w:rsidR="0028230D" w:rsidRPr="0046520F" w:rsidRDefault="0028230D" w:rsidP="0028230D">
            <w:pPr>
              <w:pStyle w:val="ListParagraph"/>
              <w:widowControl w:val="0"/>
              <w:numPr>
                <w:ilvl w:val="1"/>
                <w:numId w:val="57"/>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=64 is 0.88 ~ 3.00 times the positioning error of 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1"/>
                <w:numId w:val="57"/>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=32 is 1.05 ~ 4.29 times the positioning error of 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0"/>
                <w:numId w:val="57"/>
              </w:numPr>
              <w:ind w:leftChars="0"/>
              <w:jc w:val="both"/>
              <w:rPr>
                <w:szCs w:val="20"/>
                <w:lang w:val="en-US"/>
              </w:rPr>
            </w:pPr>
            <w:r w:rsidRPr="0046520F">
              <w:rPr>
                <w:szCs w:val="20"/>
                <w:lang w:val="en-US"/>
              </w:rPr>
              <w:t>Note: the variation in the positioning accuracy depends on each company's simulation assumption (e.g., AI/ML complexity).</w:t>
            </w:r>
          </w:p>
          <w:p w:rsidR="0028230D" w:rsidRPr="0046520F" w:rsidRDefault="0028230D" w:rsidP="0028230D">
            <w:pPr>
              <w:rPr>
                <w:rFonts w:eastAsia="DengXian"/>
                <w:b/>
                <w:bCs/>
                <w:sz w:val="20"/>
                <w:szCs w:val="20"/>
              </w:rPr>
            </w:pPr>
          </w:p>
          <w:p w:rsidR="0028230D" w:rsidRPr="0046520F" w:rsidRDefault="0028230D" w:rsidP="0028230D">
            <w:pPr>
              <w:rPr>
                <w:rFonts w:eastAsia="DengXian"/>
                <w:b/>
                <w:bCs/>
                <w:sz w:val="20"/>
                <w:szCs w:val="20"/>
              </w:rPr>
            </w:pPr>
          </w:p>
          <w:p w:rsidR="0028230D" w:rsidRPr="0046520F" w:rsidRDefault="0028230D" w:rsidP="0028230D">
            <w:pPr>
              <w:rPr>
                <w:rFonts w:eastAsia="DengXian"/>
                <w:b/>
                <w:bCs/>
                <w:sz w:val="20"/>
                <w:szCs w:val="20"/>
              </w:rPr>
            </w:pPr>
          </w:p>
          <w:p w:rsidR="0028230D" w:rsidRPr="0046520F" w:rsidRDefault="0028230D" w:rsidP="0028230D">
            <w:pPr>
              <w:rPr>
                <w:rFonts w:cs="DengXian"/>
                <w:b/>
                <w:bCs/>
                <w:sz w:val="20"/>
                <w:szCs w:val="20"/>
              </w:rPr>
            </w:pPr>
            <w:r w:rsidRPr="0046520F">
              <w:rPr>
                <w:rFonts w:cs="DengXian"/>
                <w:b/>
                <w:bCs/>
                <w:sz w:val="20"/>
                <w:szCs w:val="20"/>
              </w:rPr>
              <w:t>Observation</w:t>
            </w:r>
          </w:p>
          <w:p w:rsidR="0028230D" w:rsidRPr="0046520F" w:rsidRDefault="0028230D" w:rsidP="0028230D">
            <w:pPr>
              <w:rPr>
                <w:sz w:val="20"/>
                <w:szCs w:val="20"/>
              </w:rPr>
            </w:pPr>
            <w:r w:rsidRPr="0046520F">
              <w:rPr>
                <w:sz w:val="20"/>
                <w:szCs w:val="20"/>
              </w:rPr>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submitted up to RAN1#113 show that if changing model input type while holding other parameters (e.g., N</w:t>
            </w:r>
            <w:r w:rsidRPr="0046520F">
              <w:rPr>
                <w:sz w:val="20"/>
                <w:szCs w:val="20"/>
                <w:vertAlign w:val="subscript"/>
              </w:rPr>
              <w:t>t</w:t>
            </w:r>
            <w:r w:rsidRPr="0046520F">
              <w:rPr>
                <w:sz w:val="20"/>
                <w:szCs w:val="20"/>
              </w:rPr>
              <w:t>, N'</w:t>
            </w:r>
            <w:r w:rsidRPr="0046520F">
              <w:rPr>
                <w:sz w:val="20"/>
                <w:szCs w:val="20"/>
                <w:vertAlign w:val="subscript"/>
              </w:rPr>
              <w:t>t</w:t>
            </w:r>
            <w:r w:rsidRPr="0046520F">
              <w:rPr>
                <w:sz w:val="20"/>
                <w:szCs w:val="20"/>
              </w:rPr>
              <w:t>, N</w:t>
            </w:r>
            <w:r w:rsidRPr="0046520F">
              <w:rPr>
                <w:sz w:val="20"/>
                <w:szCs w:val="20"/>
                <w:vertAlign w:val="subscript"/>
              </w:rPr>
              <w:t>port</w:t>
            </w:r>
            <w:r w:rsidRPr="0046520F">
              <w:rPr>
                <w:sz w:val="20"/>
                <w:szCs w:val="20"/>
              </w:rPr>
              <w:t>, N'</w:t>
            </w:r>
            <w:r w:rsidRPr="0046520F">
              <w:rPr>
                <w:sz w:val="20"/>
                <w:szCs w:val="20"/>
                <w:vertAlign w:val="subscript"/>
              </w:rPr>
              <w:t>TRP</w:t>
            </w:r>
            <w:r w:rsidRPr="0046520F">
              <w:rPr>
                <w:sz w:val="20"/>
                <w:szCs w:val="20"/>
              </w:rPr>
              <w:t xml:space="preserve">) the same, </w:t>
            </w:r>
          </w:p>
          <w:p w:rsidR="0028230D" w:rsidRPr="0046520F" w:rsidRDefault="0028230D" w:rsidP="0028230D">
            <w:pPr>
              <w:pStyle w:val="ListParagraph"/>
              <w:widowControl w:val="0"/>
              <w:numPr>
                <w:ilvl w:val="0"/>
                <w:numId w:val="57"/>
              </w:numPr>
              <w:ind w:leftChars="0"/>
              <w:jc w:val="both"/>
              <w:rPr>
                <w:szCs w:val="20"/>
                <w:lang w:val="en-US"/>
              </w:rPr>
            </w:pPr>
            <w:r w:rsidRPr="0046520F">
              <w:rPr>
                <w:szCs w:val="20"/>
                <w:lang w:val="en-US"/>
              </w:rPr>
              <w:t xml:space="preserve">When comparing PDP and CIR as model input, </w:t>
            </w:r>
          </w:p>
          <w:p w:rsidR="0028230D" w:rsidRPr="0046520F" w:rsidRDefault="0028230D" w:rsidP="0028230D">
            <w:pPr>
              <w:pStyle w:val="ListParagraph"/>
              <w:widowControl w:val="0"/>
              <w:numPr>
                <w:ilvl w:val="1"/>
                <w:numId w:val="57"/>
              </w:numPr>
              <w:ind w:leftChars="0"/>
              <w:jc w:val="both"/>
              <w:rPr>
                <w:szCs w:val="20"/>
                <w:lang w:val="en-US"/>
              </w:rPr>
            </w:pPr>
            <w:r w:rsidRPr="0046520F">
              <w:rPr>
                <w:szCs w:val="20"/>
                <w:lang w:val="en-US"/>
              </w:rPr>
              <w:t>Six sources (</w:t>
            </w:r>
            <w:r w:rsidRPr="0046520F">
              <w:rPr>
                <w:rFonts w:eastAsia="Times New Roman" w:cs="Calibri"/>
                <w:szCs w:val="20"/>
                <w:lang w:val="en-US"/>
              </w:rPr>
              <w:t xml:space="preserve">MediaTek R1-2305659, vivo R1-2304475, ZTE R1-2302538, Ericsson R1-2304339, Apple R1-2306112, InterDigital R1-2305123) </w:t>
            </w:r>
            <w:r w:rsidRPr="0046520F">
              <w:rPr>
                <w:szCs w:val="20"/>
                <w:lang w:val="en-US"/>
              </w:rPr>
              <w:t>showed evaluation results where the positioning error of PDP as model input is 1.10 ~ 1.62 times the positioning error of CIR as model input.</w:t>
            </w:r>
          </w:p>
          <w:p w:rsidR="0028230D" w:rsidRPr="0046520F" w:rsidRDefault="0028230D" w:rsidP="0028230D">
            <w:pPr>
              <w:pStyle w:val="ListParagraph"/>
              <w:widowControl w:val="0"/>
              <w:numPr>
                <w:ilvl w:val="1"/>
                <w:numId w:val="57"/>
              </w:numPr>
              <w:ind w:leftChars="0"/>
              <w:jc w:val="both"/>
              <w:rPr>
                <w:szCs w:val="20"/>
                <w:lang w:val="en-US"/>
              </w:rPr>
            </w:pPr>
            <w:r w:rsidRPr="0046520F">
              <w:rPr>
                <w:szCs w:val="20"/>
                <w:lang w:val="en-US"/>
              </w:rPr>
              <w:t>Four sources (</w:t>
            </w:r>
            <w:r w:rsidRPr="0046520F">
              <w:rPr>
                <w:rFonts w:eastAsia="Times New Roman" w:cs="Calibri"/>
                <w:szCs w:val="20"/>
                <w:lang w:val="en-US"/>
              </w:rPr>
              <w:t xml:space="preserve">MediaTek R1-2305659, Apple R1-2306112, Huawei R1-2305332, Nokia R1-2300608) </w:t>
            </w:r>
            <w:r w:rsidRPr="0046520F">
              <w:rPr>
                <w:szCs w:val="20"/>
                <w:lang w:val="en-US"/>
              </w:rPr>
              <w:t>showed evaluation results where the positioning error of PDP as model input is 0.61 ~ 0.96 times the positioning error of CIR as model input.</w:t>
            </w:r>
          </w:p>
          <w:p w:rsidR="0028230D" w:rsidRPr="0046520F" w:rsidRDefault="0028230D" w:rsidP="0028230D">
            <w:pPr>
              <w:pStyle w:val="ListParagraph"/>
              <w:widowControl w:val="0"/>
              <w:numPr>
                <w:ilvl w:val="0"/>
                <w:numId w:val="57"/>
              </w:numPr>
              <w:ind w:leftChars="0"/>
              <w:jc w:val="both"/>
              <w:rPr>
                <w:szCs w:val="20"/>
                <w:lang w:val="en-US"/>
              </w:rPr>
            </w:pPr>
            <w:r w:rsidRPr="0046520F">
              <w:rPr>
                <w:szCs w:val="20"/>
                <w:lang w:val="en-US"/>
              </w:rPr>
              <w:t xml:space="preserve">When comparing DP and CIR as model input, </w:t>
            </w:r>
          </w:p>
          <w:p w:rsidR="0028230D" w:rsidRPr="0046520F" w:rsidRDefault="0028230D" w:rsidP="0028230D">
            <w:pPr>
              <w:pStyle w:val="ListParagraph"/>
              <w:widowControl w:val="0"/>
              <w:numPr>
                <w:ilvl w:val="1"/>
                <w:numId w:val="57"/>
              </w:numPr>
              <w:ind w:leftChars="0"/>
              <w:jc w:val="both"/>
              <w:rPr>
                <w:szCs w:val="20"/>
                <w:lang w:val="en-US"/>
              </w:rPr>
            </w:pPr>
            <w:r w:rsidRPr="0046520F">
              <w:rPr>
                <w:rFonts w:eastAsia="Times New Roman" w:cs="Calibri"/>
                <w:szCs w:val="20"/>
                <w:lang w:val="en-US"/>
              </w:rPr>
              <w:t>Three s</w:t>
            </w:r>
            <w:r w:rsidRPr="0046520F">
              <w:rPr>
                <w:szCs w:val="20"/>
                <w:lang w:val="en-US"/>
              </w:rPr>
              <w:t>ources (</w:t>
            </w:r>
            <w:r w:rsidRPr="0046520F">
              <w:rPr>
                <w:rFonts w:eastAsia="Times New Roman" w:cs="Calibri"/>
                <w:szCs w:val="20"/>
                <w:lang w:val="en-US"/>
              </w:rPr>
              <w:t xml:space="preserve">vivo R1-2304475, Ericsson R1-2304339, Apple R1-2306112) </w:t>
            </w:r>
            <w:r w:rsidRPr="0046520F">
              <w:rPr>
                <w:szCs w:val="20"/>
                <w:lang w:val="en-US"/>
              </w:rPr>
              <w:t>showed evaluation results where the positioning error of DP as model input is 1.18 ~ 1.96 times the positioning error of CIR as model input.</w:t>
            </w:r>
          </w:p>
          <w:p w:rsidR="0028230D" w:rsidRPr="0046520F" w:rsidRDefault="0028230D" w:rsidP="0028230D">
            <w:pPr>
              <w:pStyle w:val="ListParagraph"/>
              <w:widowControl w:val="0"/>
              <w:numPr>
                <w:ilvl w:val="1"/>
                <w:numId w:val="57"/>
              </w:numPr>
              <w:ind w:leftChars="0"/>
              <w:jc w:val="both"/>
              <w:rPr>
                <w:szCs w:val="20"/>
                <w:lang w:val="en-US"/>
              </w:rPr>
            </w:pPr>
            <w:r w:rsidRPr="0046520F">
              <w:rPr>
                <w:szCs w:val="20"/>
                <w:lang w:val="en-US"/>
              </w:rPr>
              <w:t>Two sources (</w:t>
            </w:r>
            <w:r w:rsidRPr="0046520F">
              <w:rPr>
                <w:rFonts w:eastAsia="Times New Roman" w:cs="Calibri"/>
                <w:szCs w:val="20"/>
                <w:lang w:val="en-US"/>
              </w:rPr>
              <w:t xml:space="preserve">Apple R1-2306112, Qualcomm R1-2305332) </w:t>
            </w:r>
            <w:r w:rsidRPr="0046520F">
              <w:rPr>
                <w:szCs w:val="20"/>
                <w:lang w:val="en-US"/>
              </w:rPr>
              <w:t>showed evaluation results where the positioning error of DP as model input is 0.79~0.92 times the positioning error of CIR as model input.</w:t>
            </w:r>
          </w:p>
          <w:p w:rsidR="0028230D" w:rsidRPr="0046520F" w:rsidRDefault="0028230D" w:rsidP="0028230D">
            <w:pPr>
              <w:pStyle w:val="ListParagraph"/>
              <w:widowControl w:val="0"/>
              <w:numPr>
                <w:ilvl w:val="0"/>
                <w:numId w:val="57"/>
              </w:numPr>
              <w:ind w:leftChars="0"/>
              <w:jc w:val="both"/>
              <w:rPr>
                <w:szCs w:val="20"/>
                <w:lang w:val="en-US"/>
              </w:rPr>
            </w:pPr>
            <w:r w:rsidRPr="0046520F">
              <w:rPr>
                <w:szCs w:val="20"/>
                <w:lang w:val="en-US"/>
              </w:rPr>
              <w:t xml:space="preserve">Note: For </w:t>
            </w:r>
            <w:r w:rsidRPr="0046520F">
              <w:rPr>
                <w:rFonts w:eastAsia="Times New Roman" w:cs="Calibri"/>
                <w:szCs w:val="20"/>
                <w:lang w:val="en-US"/>
              </w:rPr>
              <w:t xml:space="preserve">Apple R1-2306112, the difference in relative performance is due to the complexity of the AI/ML model. </w:t>
            </w:r>
          </w:p>
          <w:p w:rsidR="0028230D" w:rsidRPr="0046520F" w:rsidRDefault="0028230D" w:rsidP="0028230D">
            <w:pPr>
              <w:pStyle w:val="ListParagraph"/>
              <w:widowControl w:val="0"/>
              <w:numPr>
                <w:ilvl w:val="0"/>
                <w:numId w:val="57"/>
              </w:numPr>
              <w:ind w:leftChars="0"/>
              <w:jc w:val="both"/>
              <w:rPr>
                <w:szCs w:val="20"/>
                <w:lang w:val="en-US"/>
              </w:rPr>
            </w:pPr>
            <w:r w:rsidRPr="0046520F">
              <w:rPr>
                <w:szCs w:val="20"/>
                <w:lang w:val="en-US"/>
              </w:rPr>
              <w:t>Note: the variation in the positioning accuracy depends on each company's simulation assumption (e.g., AI/ML complexity).</w:t>
            </w:r>
          </w:p>
          <w:p w:rsidR="0028230D" w:rsidRPr="0046520F" w:rsidRDefault="0028230D" w:rsidP="0028230D">
            <w:pPr>
              <w:pStyle w:val="ListParagraph"/>
              <w:widowControl w:val="0"/>
              <w:ind w:left="1680"/>
              <w:jc w:val="both"/>
              <w:rPr>
                <w:szCs w:val="20"/>
                <w:lang w:val="en-US"/>
              </w:rPr>
            </w:pPr>
          </w:p>
          <w:p w:rsidR="0028230D" w:rsidRPr="0046520F" w:rsidRDefault="0028230D" w:rsidP="0028230D">
            <w:pPr>
              <w:rPr>
                <w:sz w:val="20"/>
                <w:szCs w:val="20"/>
              </w:rPr>
            </w:pPr>
          </w:p>
          <w:p w:rsidR="0028230D" w:rsidRPr="0046520F" w:rsidRDefault="0028230D" w:rsidP="0028230D">
            <w:pPr>
              <w:rPr>
                <w:rFonts w:cs="DengXian"/>
                <w:b/>
                <w:bCs/>
                <w:sz w:val="20"/>
                <w:szCs w:val="20"/>
              </w:rPr>
            </w:pPr>
            <w:r w:rsidRPr="0046520F">
              <w:rPr>
                <w:rFonts w:cs="DengXian"/>
                <w:b/>
                <w:bCs/>
                <w:sz w:val="20"/>
                <w:szCs w:val="20"/>
              </w:rPr>
              <w:t>Observation</w:t>
            </w:r>
          </w:p>
          <w:p w:rsidR="0028230D" w:rsidRPr="0046520F" w:rsidRDefault="0028230D" w:rsidP="0028230D">
            <w:pPr>
              <w:rPr>
                <w:sz w:val="20"/>
                <w:szCs w:val="20"/>
              </w:rPr>
            </w:pPr>
            <w:r w:rsidRPr="0046520F">
              <w:rPr>
                <w:sz w:val="20"/>
                <w:szCs w:val="20"/>
              </w:rPr>
              <w:t>For the evalution of direct AI/ML positioning, when N'</w:t>
            </w:r>
            <w:r w:rsidRPr="0046520F">
              <w:rPr>
                <w:sz w:val="20"/>
                <w:szCs w:val="20"/>
                <w:vertAlign w:val="subscript"/>
              </w:rPr>
              <w:t>t</w:t>
            </w:r>
            <w:r w:rsidRPr="0046520F">
              <w:rPr>
                <w:sz w:val="20"/>
                <w:szCs w:val="20"/>
              </w:rPr>
              <w:t xml:space="preserve"> time domain samples with the strongest power are selected as model input, evaluation results submitted to RAN1#113 show that: </w:t>
            </w:r>
          </w:p>
          <w:p w:rsidR="0028230D" w:rsidRPr="0046520F" w:rsidRDefault="0028230D" w:rsidP="0028230D">
            <w:pPr>
              <w:pStyle w:val="ListParagraph"/>
              <w:widowControl w:val="0"/>
              <w:numPr>
                <w:ilvl w:val="0"/>
                <w:numId w:val="60"/>
              </w:numPr>
              <w:ind w:leftChars="0"/>
              <w:jc w:val="both"/>
              <w:rPr>
                <w:szCs w:val="20"/>
                <w:lang w:val="en-US"/>
              </w:rPr>
            </w:pPr>
            <w:r w:rsidRPr="0046520F">
              <w:rPr>
                <w:szCs w:val="20"/>
                <w:lang w:val="en-US"/>
              </w:rPr>
              <w:t>For model input of CIR or PDP and N</w:t>
            </w:r>
            <w:r w:rsidRPr="0046520F">
              <w:rPr>
                <w:szCs w:val="20"/>
                <w:vertAlign w:val="subscript"/>
                <w:lang w:val="en-US"/>
              </w:rPr>
              <w:t>t</w:t>
            </w:r>
            <w:r w:rsidRPr="0046520F">
              <w:rPr>
                <w:szCs w:val="20"/>
                <w:lang w:val="en-US"/>
              </w:rPr>
              <w:t>=256, using different N'</w:t>
            </w:r>
            <w:r w:rsidRPr="0046520F">
              <w:rPr>
                <w:szCs w:val="20"/>
                <w:vertAlign w:val="subscript"/>
                <w:lang w:val="en-US"/>
              </w:rPr>
              <w:t>t</w:t>
            </w:r>
            <w:r w:rsidRPr="0046520F">
              <w:rPr>
                <w:szCs w:val="20"/>
                <w:lang w:val="en-US"/>
              </w:rPr>
              <w:t xml:space="preserve"> while holding other parameters constant,</w:t>
            </w:r>
          </w:p>
          <w:p w:rsidR="0028230D" w:rsidRPr="0046520F" w:rsidRDefault="0028230D" w:rsidP="0028230D">
            <w:pPr>
              <w:pStyle w:val="ListParagraph"/>
              <w:widowControl w:val="0"/>
              <w:numPr>
                <w:ilvl w:val="1"/>
                <w:numId w:val="58"/>
              </w:numPr>
              <w:ind w:leftChars="0"/>
              <w:jc w:val="both"/>
              <w:rPr>
                <w:szCs w:val="20"/>
                <w:lang w:val="en-US"/>
              </w:rPr>
            </w:pPr>
            <w:r w:rsidRPr="0046520F">
              <w:rPr>
                <w:szCs w:val="20"/>
                <w:lang w:val="en-US"/>
              </w:rPr>
              <w:t>Reducing N'</w:t>
            </w:r>
            <w:r w:rsidRPr="0046520F">
              <w:rPr>
                <w:szCs w:val="20"/>
                <w:vertAlign w:val="subscript"/>
                <w:lang w:val="en-US"/>
              </w:rPr>
              <w:t>t</w:t>
            </w:r>
            <w:r w:rsidRPr="0046520F">
              <w:rPr>
                <w:szCs w:val="20"/>
                <w:lang w:val="en-US"/>
              </w:rPr>
              <w:t xml:space="preserve"> from 256 to 64 does not appreciably degrade the positioning accuracy, while the measurement size and signaling overhead shrink to (approximately) 1/</w:t>
            </w:r>
            <w:proofErr w:type="gramStart"/>
            <w:r w:rsidRPr="0046520F">
              <w:rPr>
                <w:szCs w:val="20"/>
                <w:lang w:val="en-US"/>
              </w:rPr>
              <w:t>4  that</w:t>
            </w:r>
            <w:proofErr w:type="gramEnd"/>
            <w:r w:rsidRPr="0046520F">
              <w:rPr>
                <w:szCs w:val="20"/>
                <w:lang w:val="en-US"/>
              </w:rPr>
              <w:t xml:space="preserve">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2"/>
                <w:numId w:val="58"/>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=128 is 1.02 ~ 1.07 times the positioning error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2"/>
                <w:numId w:val="58"/>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=64 is 1.02 ~ 1.21 times the positioning error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1"/>
                <w:numId w:val="58"/>
              </w:numPr>
              <w:ind w:leftChars="0"/>
              <w:jc w:val="both"/>
              <w:rPr>
                <w:szCs w:val="20"/>
                <w:lang w:val="en-US"/>
              </w:rPr>
            </w:pPr>
            <w:r w:rsidRPr="0046520F">
              <w:rPr>
                <w:szCs w:val="20"/>
                <w:lang w:val="en-US"/>
              </w:rPr>
              <w:t>Reducing N'</w:t>
            </w:r>
            <w:r w:rsidRPr="0046520F">
              <w:rPr>
                <w:szCs w:val="20"/>
                <w:vertAlign w:val="subscript"/>
                <w:lang w:val="en-US"/>
              </w:rPr>
              <w:t>t</w:t>
            </w:r>
            <w:r w:rsidRPr="0046520F">
              <w:rPr>
                <w:szCs w:val="20"/>
                <w:lang w:val="en-US"/>
              </w:rPr>
              <w:t xml:space="preserve"> from 256 to 32~16 degrade the positioning accuracy, while the measurement size and signaling overhead shrink to (approximately) 1/8 ~ 1/16 that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 xml:space="preserve">=256. </w:t>
            </w:r>
          </w:p>
          <w:p w:rsidR="0028230D" w:rsidRPr="0046520F" w:rsidRDefault="0028230D" w:rsidP="0028230D">
            <w:pPr>
              <w:pStyle w:val="ListParagraph"/>
              <w:widowControl w:val="0"/>
              <w:numPr>
                <w:ilvl w:val="2"/>
                <w:numId w:val="58"/>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=32 is 1.14 ~ 2.03 times the positioning error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2"/>
                <w:numId w:val="58"/>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=16 is 1.12 ~ 2.54 times the positioning error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1"/>
                <w:numId w:val="58"/>
              </w:numPr>
              <w:ind w:leftChars="0"/>
              <w:jc w:val="both"/>
              <w:rPr>
                <w:szCs w:val="20"/>
                <w:lang w:val="en-US"/>
              </w:rPr>
            </w:pPr>
            <w:r w:rsidRPr="0046520F">
              <w:rPr>
                <w:szCs w:val="20"/>
                <w:lang w:val="en-US"/>
              </w:rPr>
              <w:t>Reducing N'</w:t>
            </w:r>
            <w:r w:rsidRPr="0046520F">
              <w:rPr>
                <w:szCs w:val="20"/>
                <w:vertAlign w:val="subscript"/>
                <w:lang w:val="en-US"/>
              </w:rPr>
              <w:t>t</w:t>
            </w:r>
            <w:r w:rsidRPr="0046520F">
              <w:rPr>
                <w:szCs w:val="20"/>
                <w:lang w:val="en-US"/>
              </w:rPr>
              <w:t xml:space="preserve"> from 256 to 9~8 degrade the positioning accuracy, while the measurement size and signaling overhead shrink to (approximately) 1/32 that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 xml:space="preserve">=256. </w:t>
            </w:r>
          </w:p>
          <w:p w:rsidR="0028230D" w:rsidRPr="0046520F" w:rsidRDefault="0028230D" w:rsidP="0028230D">
            <w:pPr>
              <w:pStyle w:val="ListParagraph"/>
              <w:widowControl w:val="0"/>
              <w:numPr>
                <w:ilvl w:val="2"/>
                <w:numId w:val="58"/>
              </w:numPr>
              <w:ind w:leftChars="0"/>
              <w:jc w:val="both"/>
              <w:rPr>
                <w:szCs w:val="20"/>
                <w:lang w:val="en-US"/>
              </w:rPr>
            </w:pPr>
            <w:r w:rsidRPr="0046520F">
              <w:rPr>
                <w:szCs w:val="20"/>
                <w:lang w:val="en-US"/>
              </w:rPr>
              <w:t>Positioning error of N'</w:t>
            </w:r>
            <w:r w:rsidRPr="0046520F">
              <w:rPr>
                <w:szCs w:val="20"/>
                <w:vertAlign w:val="subscript"/>
                <w:lang w:val="en-US"/>
              </w:rPr>
              <w:t>t</w:t>
            </w:r>
            <w:r w:rsidRPr="0046520F">
              <w:rPr>
                <w:szCs w:val="20"/>
                <w:lang w:val="en-US"/>
              </w:rPr>
              <w:t>=9~8 is 1.42 ~ 3.29 times the positioning error of N</w:t>
            </w:r>
            <w:r w:rsidRPr="0046520F">
              <w:rPr>
                <w:szCs w:val="20"/>
                <w:vertAlign w:val="subscript"/>
                <w:lang w:val="en-US"/>
              </w:rPr>
              <w:t>t</w:t>
            </w:r>
            <w:r w:rsidRPr="0046520F">
              <w:rPr>
                <w:szCs w:val="20"/>
                <w:lang w:val="en-US"/>
              </w:rPr>
              <w:t>=N'</w:t>
            </w:r>
            <w:r w:rsidRPr="0046520F">
              <w:rPr>
                <w:szCs w:val="20"/>
                <w:vertAlign w:val="subscript"/>
                <w:lang w:val="en-US"/>
              </w:rPr>
              <w:t>t</w:t>
            </w:r>
            <w:r w:rsidRPr="0046520F">
              <w:rPr>
                <w:szCs w:val="20"/>
                <w:lang w:val="en-US"/>
              </w:rPr>
              <w:t>=256;</w:t>
            </w:r>
          </w:p>
          <w:p w:rsidR="0028230D" w:rsidRPr="0046520F" w:rsidRDefault="0028230D" w:rsidP="0028230D">
            <w:pPr>
              <w:pStyle w:val="ListParagraph"/>
              <w:widowControl w:val="0"/>
              <w:numPr>
                <w:ilvl w:val="0"/>
                <w:numId w:val="58"/>
              </w:numPr>
              <w:ind w:leftChars="0"/>
              <w:jc w:val="both"/>
              <w:rPr>
                <w:szCs w:val="20"/>
                <w:lang w:val="en-US"/>
              </w:rPr>
            </w:pPr>
            <w:r w:rsidRPr="0046520F">
              <w:rPr>
                <w:szCs w:val="20"/>
                <w:lang w:val="en-US"/>
              </w:rPr>
              <w:t>For model input of DP and N</w:t>
            </w:r>
            <w:r w:rsidRPr="0046520F">
              <w:rPr>
                <w:szCs w:val="20"/>
                <w:vertAlign w:val="subscript"/>
                <w:lang w:val="en-US"/>
              </w:rPr>
              <w:t>t</w:t>
            </w:r>
            <w:r w:rsidRPr="0046520F">
              <w:rPr>
                <w:szCs w:val="20"/>
                <w:lang w:val="en-US"/>
              </w:rPr>
              <w:t>=256, using different N'</w:t>
            </w:r>
            <w:r w:rsidRPr="0046520F">
              <w:rPr>
                <w:szCs w:val="20"/>
                <w:vertAlign w:val="subscript"/>
                <w:lang w:val="en-US"/>
              </w:rPr>
              <w:t>t</w:t>
            </w:r>
            <w:r w:rsidRPr="0046520F">
              <w:rPr>
                <w:szCs w:val="20"/>
                <w:lang w:val="en-US"/>
              </w:rPr>
              <w:t xml:space="preserve"> while holding other parameters constant, </w:t>
            </w:r>
          </w:p>
          <w:p w:rsidR="0028230D" w:rsidRPr="0046520F" w:rsidRDefault="0028230D" w:rsidP="0028230D">
            <w:pPr>
              <w:pStyle w:val="ListParagraph"/>
              <w:widowControl w:val="0"/>
              <w:numPr>
                <w:ilvl w:val="1"/>
                <w:numId w:val="58"/>
              </w:numPr>
              <w:ind w:leftChars="0"/>
              <w:jc w:val="both"/>
              <w:rPr>
                <w:szCs w:val="20"/>
                <w:lang w:val="en-US"/>
              </w:rPr>
            </w:pPr>
            <w:r w:rsidRPr="0046520F">
              <w:rPr>
                <w:szCs w:val="20"/>
                <w:lang w:val="en-US"/>
              </w:rPr>
              <w:t>One source (</w:t>
            </w:r>
            <w:r w:rsidRPr="0046520F">
              <w:rPr>
                <w:rFonts w:eastAsia="Times New Roman" w:cs="Calibri"/>
                <w:szCs w:val="20"/>
                <w:lang w:val="en-US"/>
              </w:rPr>
              <w:t>Ericsson R1-2304339) showed that r</w:t>
            </w:r>
            <w:r w:rsidRPr="0046520F">
              <w:rPr>
                <w:szCs w:val="20"/>
                <w:lang w:val="en-US"/>
              </w:rPr>
              <w:t>educing N'</w:t>
            </w:r>
            <w:r w:rsidRPr="0046520F">
              <w:rPr>
                <w:szCs w:val="20"/>
                <w:vertAlign w:val="subscript"/>
                <w:lang w:val="en-US"/>
              </w:rPr>
              <w:t>t</w:t>
            </w:r>
            <w:r w:rsidRPr="0046520F">
              <w:rPr>
                <w:szCs w:val="20"/>
                <w:lang w:val="en-US"/>
              </w:rPr>
              <w:t xml:space="preserve"> from 64 to 32 does not </w:t>
            </w:r>
            <w:r w:rsidRPr="0046520F">
              <w:rPr>
                <w:szCs w:val="20"/>
                <w:lang w:val="en-US"/>
              </w:rPr>
              <w:lastRenderedPageBreak/>
              <w:t>degrade the positioning accuracy while the measurement size and signaling overhead shrink by (approximately) 1/2.</w:t>
            </w:r>
          </w:p>
          <w:p w:rsidR="0028230D" w:rsidRPr="0046520F" w:rsidRDefault="0028230D" w:rsidP="0028230D">
            <w:pPr>
              <w:pStyle w:val="ListParagraph"/>
              <w:widowControl w:val="0"/>
              <w:numPr>
                <w:ilvl w:val="2"/>
                <w:numId w:val="58"/>
              </w:numPr>
              <w:ind w:leftChars="0"/>
              <w:jc w:val="both"/>
              <w:rPr>
                <w:rFonts w:eastAsia="Times New Roman" w:cs="Calibri"/>
                <w:szCs w:val="20"/>
                <w:lang w:val="en-US"/>
              </w:rPr>
            </w:pPr>
            <w:r w:rsidRPr="0046520F">
              <w:rPr>
                <w:szCs w:val="20"/>
                <w:lang w:val="en-US"/>
              </w:rPr>
              <w:t>Positioning error of N'</w:t>
            </w:r>
            <w:r w:rsidRPr="0046520F">
              <w:rPr>
                <w:szCs w:val="20"/>
                <w:vertAlign w:val="subscript"/>
                <w:lang w:val="en-US"/>
              </w:rPr>
              <w:t>t</w:t>
            </w:r>
            <w:r w:rsidRPr="0046520F">
              <w:rPr>
                <w:szCs w:val="20"/>
                <w:lang w:val="en-US"/>
              </w:rPr>
              <w:t>=32 is 1.03 times the positioning error of N'</w:t>
            </w:r>
            <w:r w:rsidRPr="0046520F">
              <w:rPr>
                <w:szCs w:val="20"/>
                <w:vertAlign w:val="subscript"/>
                <w:lang w:val="en-US"/>
              </w:rPr>
              <w:t>t</w:t>
            </w:r>
            <w:r w:rsidRPr="0046520F">
              <w:rPr>
                <w:szCs w:val="20"/>
                <w:lang w:val="en-US"/>
              </w:rPr>
              <w:t>=64.</w:t>
            </w:r>
          </w:p>
          <w:p w:rsidR="0028230D" w:rsidRPr="0046520F" w:rsidRDefault="0028230D" w:rsidP="0028230D">
            <w:pPr>
              <w:pStyle w:val="ListParagraph"/>
              <w:widowControl w:val="0"/>
              <w:numPr>
                <w:ilvl w:val="0"/>
                <w:numId w:val="58"/>
              </w:numPr>
              <w:ind w:leftChars="0"/>
              <w:jc w:val="both"/>
              <w:rPr>
                <w:rFonts w:eastAsia="Times New Roman" w:cs="Calibri"/>
                <w:szCs w:val="20"/>
                <w:lang w:val="en-US"/>
              </w:rPr>
            </w:pPr>
            <w:r w:rsidRPr="0046520F">
              <w:rPr>
                <w:rFonts w:eastAsia="DengXian" w:hint="eastAsia"/>
                <w:szCs w:val="20"/>
                <w:lang w:val="en-US"/>
              </w:rPr>
              <w:t>N</w:t>
            </w:r>
            <w:r w:rsidRPr="0046520F">
              <w:rPr>
                <w:rFonts w:eastAsia="DengXian"/>
                <w:szCs w:val="20"/>
                <w:lang w:val="en-US"/>
              </w:rPr>
              <w:t>ote: the evaluation results based on the other model input (e.g., multiple path) can be added in next meeting</w:t>
            </w:r>
          </w:p>
          <w:p w:rsidR="0028230D" w:rsidRPr="0046520F" w:rsidRDefault="0028230D" w:rsidP="0028230D">
            <w:pPr>
              <w:rPr>
                <w:rFonts w:eastAsia="DengXian"/>
                <w:sz w:val="20"/>
                <w:szCs w:val="20"/>
              </w:rPr>
            </w:pPr>
          </w:p>
          <w:p w:rsidR="00557396" w:rsidRPr="00980A03" w:rsidRDefault="00557396" w:rsidP="0028230D">
            <w:pPr>
              <w:shd w:val="clear" w:color="auto" w:fill="FFFFFF"/>
              <w:rPr>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 xml:space="preserve">based </w:t>
      </w:r>
      <w:r w:rsidR="00A42238">
        <w:rPr>
          <w:lang w:val="en-US"/>
        </w:rPr>
        <w:t>positioning</w:t>
      </w:r>
      <w:r>
        <w:rPr>
          <w:lang w:val="en-US"/>
        </w:rPr>
        <w:t>.</w:t>
      </w:r>
    </w:p>
    <w:p w:rsidR="00557396" w:rsidRDefault="00AE467A" w:rsidP="00557396">
      <w:pPr>
        <w:pStyle w:val="Heading1"/>
      </w:pPr>
      <w:r>
        <w:t>Discussion</w:t>
      </w:r>
    </w:p>
    <w:p w:rsidR="009F57BE" w:rsidRDefault="009F57BE" w:rsidP="00557396">
      <w:pPr>
        <w:pStyle w:val="0Maintext"/>
        <w:spacing w:after="120" w:afterAutospacing="0" w:line="240" w:lineRule="auto"/>
        <w:ind w:firstLine="0"/>
        <w:rPr>
          <w:lang w:val="en-US" w:eastAsia="zh-CN"/>
        </w:rPr>
      </w:pPr>
      <w:r>
        <w:rPr>
          <w:lang w:val="en-US" w:eastAsia="zh-CN"/>
        </w:rPr>
        <w:t>In RAN1 #11</w:t>
      </w:r>
      <w:r w:rsidR="00D845CE">
        <w:rPr>
          <w:lang w:val="en-US" w:eastAsia="zh-CN"/>
        </w:rPr>
        <w:t>0b</w:t>
      </w:r>
      <w:r>
        <w:rPr>
          <w:lang w:val="en-US" w:eastAsia="zh-CN"/>
        </w:rPr>
        <w:t>, the following agreement on the input of ML based positioning was achieved.</w:t>
      </w:r>
    </w:p>
    <w:tbl>
      <w:tblPr>
        <w:tblStyle w:val="TableGrid"/>
        <w:tblW w:w="0" w:type="auto"/>
        <w:tblLook w:val="04A0" w:firstRow="1" w:lastRow="0" w:firstColumn="1" w:lastColumn="0" w:noHBand="0" w:noVBand="1"/>
      </w:tblPr>
      <w:tblGrid>
        <w:gridCol w:w="9010"/>
      </w:tblGrid>
      <w:tr w:rsidR="009F57BE" w:rsidTr="009F57BE">
        <w:tc>
          <w:tcPr>
            <w:tcW w:w="9010" w:type="dxa"/>
          </w:tcPr>
          <w:p w:rsidR="009F57BE" w:rsidRPr="00B92692" w:rsidRDefault="009F57BE" w:rsidP="009F57BE">
            <w:pPr>
              <w:rPr>
                <w:b/>
                <w:bCs/>
                <w:sz w:val="20"/>
                <w:szCs w:val="20"/>
                <w:highlight w:val="green"/>
                <w:u w:val="single"/>
              </w:rPr>
            </w:pPr>
            <w:r w:rsidRPr="00B92692">
              <w:rPr>
                <w:b/>
                <w:bCs/>
                <w:sz w:val="20"/>
                <w:szCs w:val="20"/>
                <w:highlight w:val="green"/>
                <w:u w:val="single"/>
              </w:rPr>
              <w:t>Agreement</w:t>
            </w:r>
          </w:p>
          <w:p w:rsidR="009F57BE" w:rsidRPr="00B92692" w:rsidRDefault="009F57BE" w:rsidP="009F57BE">
            <w:pPr>
              <w:rPr>
                <w:color w:val="000000"/>
                <w:sz w:val="20"/>
                <w:szCs w:val="20"/>
              </w:rPr>
            </w:pPr>
            <w:r w:rsidRPr="00B92692">
              <w:rPr>
                <w:sz w:val="20"/>
                <w:szCs w:val="20"/>
              </w:rPr>
              <w:t>F</w:t>
            </w:r>
            <w:r w:rsidRPr="00B92692">
              <w:rPr>
                <w:color w:val="000000"/>
                <w:sz w:val="20"/>
                <w:szCs w:val="20"/>
              </w:rPr>
              <w:t>or the model input used in evalutions of AI/ML based positioning, if time-domain channel impulse response (CIR) or power delay profile (PDP) is used as model input in the evaluation, companies report the input dimension N</w:t>
            </w:r>
            <w:r w:rsidRPr="00B92692">
              <w:rPr>
                <w:color w:val="000000"/>
                <w:sz w:val="20"/>
                <w:szCs w:val="20"/>
                <w:vertAlign w:val="subscript"/>
              </w:rPr>
              <w:t>TRP</w:t>
            </w:r>
            <w:r w:rsidRPr="00B92692">
              <w:rPr>
                <w:color w:val="000000"/>
                <w:sz w:val="20"/>
                <w:szCs w:val="20"/>
              </w:rPr>
              <w:t xml:space="preserve"> * N</w:t>
            </w:r>
            <w:r w:rsidRPr="00B92692">
              <w:rPr>
                <w:color w:val="000000"/>
                <w:sz w:val="20"/>
                <w:szCs w:val="20"/>
                <w:vertAlign w:val="subscript"/>
              </w:rPr>
              <w:t>port</w:t>
            </w:r>
            <w:r w:rsidRPr="00B92692">
              <w:rPr>
                <w:color w:val="000000"/>
                <w:sz w:val="20"/>
                <w:szCs w:val="20"/>
              </w:rPr>
              <w:t xml:space="preserve"> * N</w:t>
            </w:r>
            <w:r w:rsidRPr="00B92692">
              <w:rPr>
                <w:color w:val="000000"/>
                <w:sz w:val="20"/>
                <w:szCs w:val="20"/>
                <w:vertAlign w:val="subscript"/>
              </w:rPr>
              <w:t>t</w:t>
            </w:r>
            <w:r w:rsidRPr="00B92692">
              <w:rPr>
                <w:color w:val="000000"/>
                <w:sz w:val="20"/>
                <w:szCs w:val="20"/>
              </w:rPr>
              <w:t>, where N</w:t>
            </w:r>
            <w:r w:rsidRPr="00B92692">
              <w:rPr>
                <w:color w:val="000000"/>
                <w:sz w:val="20"/>
                <w:szCs w:val="20"/>
                <w:vertAlign w:val="subscript"/>
              </w:rPr>
              <w:t>TRP</w:t>
            </w:r>
            <w:r w:rsidRPr="00B92692">
              <w:rPr>
                <w:color w:val="000000"/>
                <w:sz w:val="20"/>
                <w:szCs w:val="20"/>
              </w:rPr>
              <w:t xml:space="preserve"> is the number of TRPs, N</w:t>
            </w:r>
            <w:r w:rsidRPr="00B92692">
              <w:rPr>
                <w:color w:val="000000"/>
                <w:sz w:val="20"/>
                <w:szCs w:val="20"/>
                <w:vertAlign w:val="subscript"/>
              </w:rPr>
              <w:t>port</w:t>
            </w:r>
            <w:r w:rsidRPr="00B92692">
              <w:rPr>
                <w:color w:val="000000"/>
                <w:sz w:val="20"/>
                <w:szCs w:val="20"/>
              </w:rPr>
              <w:t xml:space="preserve"> is the number of transmit/receive antenna port pairs, N</w:t>
            </w:r>
            <w:r w:rsidRPr="00B92692">
              <w:rPr>
                <w:color w:val="000000"/>
                <w:sz w:val="20"/>
                <w:szCs w:val="20"/>
                <w:vertAlign w:val="subscript"/>
              </w:rPr>
              <w:t>t</w:t>
            </w:r>
            <w:r w:rsidRPr="00B92692">
              <w:rPr>
                <w:color w:val="000000"/>
                <w:sz w:val="20"/>
                <w:szCs w:val="20"/>
              </w:rPr>
              <w:t xml:space="preserve"> is the number of time domain samples. </w:t>
            </w:r>
          </w:p>
          <w:p w:rsidR="009F57BE" w:rsidRPr="00B92692" w:rsidRDefault="009F57BE" w:rsidP="009F57BE">
            <w:pPr>
              <w:pStyle w:val="ListParagraph"/>
              <w:widowControl w:val="0"/>
              <w:numPr>
                <w:ilvl w:val="0"/>
                <w:numId w:val="25"/>
              </w:numPr>
              <w:ind w:leftChars="0"/>
              <w:jc w:val="both"/>
              <w:rPr>
                <w:rFonts w:ascii="Times New Roman" w:hAnsi="Times New Roman"/>
                <w:color w:val="000000"/>
                <w:szCs w:val="20"/>
                <w:lang w:val="en-US"/>
              </w:rPr>
            </w:pPr>
            <w:r w:rsidRPr="00B92692">
              <w:rPr>
                <w:rFonts w:ascii="Times New Roman" w:hAnsi="Times New Roman"/>
                <w:color w:val="000000"/>
                <w:szCs w:val="20"/>
                <w:lang w:val="en-US"/>
              </w:rPr>
              <w:t xml:space="preserve">Note: CIR and PDP may have different dimensions. </w:t>
            </w:r>
          </w:p>
          <w:p w:rsidR="009F57BE" w:rsidRPr="00B92692" w:rsidRDefault="009F57BE" w:rsidP="009F57BE">
            <w:pPr>
              <w:pStyle w:val="ListParagraph"/>
              <w:widowControl w:val="0"/>
              <w:numPr>
                <w:ilvl w:val="0"/>
                <w:numId w:val="25"/>
              </w:numPr>
              <w:ind w:leftChars="0"/>
              <w:jc w:val="both"/>
              <w:rPr>
                <w:rFonts w:ascii="Times New Roman" w:hAnsi="Times New Roman"/>
                <w:color w:val="000000"/>
                <w:szCs w:val="20"/>
                <w:lang w:val="en-US"/>
              </w:rPr>
            </w:pPr>
            <w:r w:rsidRPr="00B92692">
              <w:rPr>
                <w:rFonts w:ascii="Times New Roman" w:hAnsi="Times New Roman"/>
                <w:color w:val="000000"/>
                <w:szCs w:val="20"/>
                <w:lang w:val="en-US"/>
              </w:rPr>
              <w:t>Note: Companies provide details on their assumption on how PDP is constructed and how (if applicable) it is mapped to Nt samples.</w:t>
            </w:r>
          </w:p>
          <w:p w:rsidR="009F57BE" w:rsidRDefault="009F57BE" w:rsidP="00557396">
            <w:pPr>
              <w:pStyle w:val="0Maintext"/>
              <w:spacing w:after="120" w:afterAutospacing="0" w:line="240" w:lineRule="auto"/>
              <w:ind w:firstLine="0"/>
              <w:rPr>
                <w:lang w:val="en-US" w:eastAsia="zh-CN"/>
              </w:rPr>
            </w:pPr>
          </w:p>
        </w:tc>
      </w:tr>
    </w:tbl>
    <w:p w:rsidR="009F57BE" w:rsidRDefault="009F57BE" w:rsidP="00557396">
      <w:pPr>
        <w:pStyle w:val="0Maintext"/>
        <w:spacing w:after="120" w:afterAutospacing="0" w:line="240" w:lineRule="auto"/>
        <w:ind w:firstLine="0"/>
        <w:rPr>
          <w:lang w:val="en-US" w:eastAsia="zh-CN"/>
        </w:rPr>
      </w:pPr>
    </w:p>
    <w:p w:rsidR="00D845CE" w:rsidRDefault="00D845CE" w:rsidP="00557396">
      <w:pPr>
        <w:pStyle w:val="0Maintext"/>
        <w:spacing w:after="120" w:afterAutospacing="0" w:line="240" w:lineRule="auto"/>
        <w:ind w:firstLine="0"/>
        <w:rPr>
          <w:lang w:val="en-US" w:eastAsia="zh-CN"/>
        </w:rPr>
      </w:pPr>
      <w:r>
        <w:rPr>
          <w:lang w:val="en-US" w:eastAsia="zh-CN"/>
        </w:rPr>
        <w:t>In RAN1 #111, the following agreement on the input of ML based positioning was achieved.</w:t>
      </w:r>
    </w:p>
    <w:tbl>
      <w:tblPr>
        <w:tblStyle w:val="TableGrid"/>
        <w:tblW w:w="0" w:type="auto"/>
        <w:tblLook w:val="04A0" w:firstRow="1" w:lastRow="0" w:firstColumn="1" w:lastColumn="0" w:noHBand="0" w:noVBand="1"/>
      </w:tblPr>
      <w:tblGrid>
        <w:gridCol w:w="9010"/>
      </w:tblGrid>
      <w:tr w:rsidR="00D845CE" w:rsidTr="00D845CE">
        <w:tc>
          <w:tcPr>
            <w:tcW w:w="9010" w:type="dxa"/>
          </w:tcPr>
          <w:p w:rsidR="00D845CE" w:rsidRPr="0034769A" w:rsidRDefault="00D845CE" w:rsidP="00D845CE">
            <w:pPr>
              <w:rPr>
                <w:b/>
                <w:bCs/>
                <w:sz w:val="20"/>
                <w:szCs w:val="20"/>
                <w:highlight w:val="green"/>
              </w:rPr>
            </w:pPr>
            <w:r w:rsidRPr="0034769A">
              <w:rPr>
                <w:b/>
                <w:bCs/>
                <w:sz w:val="20"/>
                <w:szCs w:val="20"/>
                <w:highlight w:val="green"/>
              </w:rPr>
              <w:t>Agreement</w:t>
            </w:r>
          </w:p>
          <w:p w:rsidR="00D845CE" w:rsidRPr="0034769A" w:rsidRDefault="00D845CE" w:rsidP="00D845CE">
            <w:pPr>
              <w:rPr>
                <w:sz w:val="20"/>
                <w:szCs w:val="20"/>
                <w:lang w:eastAsia="ja-JP"/>
              </w:rPr>
            </w:pPr>
            <w:r w:rsidRPr="0034769A">
              <w:rPr>
                <w:sz w:val="20"/>
                <w:szCs w:val="20"/>
                <w:lang w:eastAsia="ja-JP"/>
              </w:rPr>
              <w:t>For reporting the model input dimension N</w:t>
            </w:r>
            <w:r w:rsidRPr="0034769A">
              <w:rPr>
                <w:sz w:val="20"/>
                <w:szCs w:val="20"/>
                <w:vertAlign w:val="subscript"/>
                <w:lang w:eastAsia="ja-JP"/>
              </w:rPr>
              <w:t>TRP</w:t>
            </w:r>
            <w:r w:rsidRPr="0034769A">
              <w:rPr>
                <w:sz w:val="20"/>
                <w:szCs w:val="20"/>
                <w:lang w:eastAsia="ja-JP"/>
              </w:rPr>
              <w:t xml:space="preserve"> * N</w:t>
            </w:r>
            <w:r w:rsidRPr="0034769A">
              <w:rPr>
                <w:sz w:val="20"/>
                <w:szCs w:val="20"/>
                <w:vertAlign w:val="subscript"/>
                <w:lang w:eastAsia="ja-JP"/>
              </w:rPr>
              <w:t>port</w:t>
            </w:r>
            <w:r w:rsidRPr="0034769A">
              <w:rPr>
                <w:sz w:val="20"/>
                <w:szCs w:val="20"/>
                <w:lang w:eastAsia="ja-JP"/>
              </w:rPr>
              <w:t xml:space="preserve"> * N</w:t>
            </w:r>
            <w:r w:rsidRPr="0034769A">
              <w:rPr>
                <w:sz w:val="20"/>
                <w:szCs w:val="20"/>
                <w:vertAlign w:val="subscript"/>
                <w:lang w:eastAsia="ja-JP"/>
              </w:rPr>
              <w:t>t</w:t>
            </w:r>
            <w:r w:rsidRPr="0034769A">
              <w:rPr>
                <w:sz w:val="20"/>
                <w:szCs w:val="20"/>
                <w:lang w:eastAsia="ja-JP"/>
              </w:rPr>
              <w:t xml:space="preserve"> of CIR and PDP, N</w:t>
            </w:r>
            <w:r w:rsidRPr="0034769A">
              <w:rPr>
                <w:sz w:val="20"/>
                <w:szCs w:val="20"/>
                <w:vertAlign w:val="subscript"/>
                <w:lang w:eastAsia="ja-JP"/>
              </w:rPr>
              <w:t>t</w:t>
            </w:r>
            <w:r w:rsidRPr="0034769A">
              <w:rPr>
                <w:sz w:val="20"/>
                <w:szCs w:val="20"/>
                <w:lang w:eastAsia="ja-JP"/>
              </w:rPr>
              <w:t xml:space="preserve"> refers to </w:t>
            </w:r>
            <w:r w:rsidRPr="0034769A">
              <w:rPr>
                <w:strike/>
                <w:sz w:val="20"/>
                <w:szCs w:val="20"/>
                <w:lang w:eastAsia="ja-JP"/>
              </w:rPr>
              <w:t>the first</w:t>
            </w:r>
            <w:r w:rsidRPr="0034769A">
              <w:rPr>
                <w:sz w:val="20"/>
                <w:szCs w:val="20"/>
                <w:lang w:eastAsia="ja-JP"/>
              </w:rPr>
              <w:t xml:space="preserve"> N</w:t>
            </w:r>
            <w:r w:rsidRPr="0034769A">
              <w:rPr>
                <w:sz w:val="20"/>
                <w:szCs w:val="20"/>
                <w:vertAlign w:val="subscript"/>
                <w:lang w:eastAsia="ja-JP"/>
              </w:rPr>
              <w:t>t</w:t>
            </w:r>
            <w:r w:rsidRPr="0034769A">
              <w:rPr>
                <w:sz w:val="20"/>
                <w:szCs w:val="20"/>
                <w:lang w:eastAsia="ja-JP"/>
              </w:rPr>
              <w:t xml:space="preserve"> </w:t>
            </w:r>
            <w:r w:rsidRPr="0034769A">
              <w:rPr>
                <w:color w:val="FF0000"/>
                <w:sz w:val="20"/>
                <w:szCs w:val="20"/>
              </w:rPr>
              <w:t xml:space="preserve">consecutive </w:t>
            </w:r>
            <w:r w:rsidRPr="0034769A">
              <w:rPr>
                <w:sz w:val="20"/>
                <w:szCs w:val="20"/>
                <w:lang w:eastAsia="ja-JP"/>
              </w:rPr>
              <w:t>time domain samples.</w:t>
            </w:r>
          </w:p>
          <w:p w:rsidR="00D845CE" w:rsidRPr="0034769A" w:rsidRDefault="00D845CE" w:rsidP="00D845CE">
            <w:pPr>
              <w:pStyle w:val="ListParagraph"/>
              <w:widowControl w:val="0"/>
              <w:numPr>
                <w:ilvl w:val="0"/>
                <w:numId w:val="25"/>
              </w:numPr>
              <w:ind w:leftChars="0"/>
              <w:jc w:val="both"/>
              <w:rPr>
                <w:rFonts w:ascii="Times New Roman" w:hAnsi="Times New Roman"/>
                <w:szCs w:val="20"/>
                <w:lang w:val="en-US" w:eastAsia="ja-JP"/>
              </w:rPr>
            </w:pPr>
            <w:r w:rsidRPr="0034769A">
              <w:rPr>
                <w:rFonts w:ascii="Times New Roman" w:hAnsi="Times New Roman"/>
                <w:szCs w:val="20"/>
                <w:lang w:val="en-US" w:eastAsia="ja-JP"/>
              </w:rPr>
              <w:t>If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&lt;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samples with the strongest power are selected as model input, with </w:t>
            </w:r>
            <w:r w:rsidRPr="0034769A">
              <w:rPr>
                <w:rFonts w:ascii="Times New Roman" w:eastAsia="SimSun" w:hAnsi="Times New Roman"/>
                <w:color w:val="FF0000"/>
                <w:szCs w:val="20"/>
                <w:lang w:val="en-US"/>
              </w:rPr>
              <w:t>remaining</w:t>
            </w:r>
            <w:r w:rsidRPr="0034769A">
              <w:rPr>
                <w:rFonts w:ascii="Times New Roman" w:hAnsi="Times New Roman"/>
                <w:szCs w:val="20"/>
                <w:lang w:val="en-US" w:eastAsia="ja-JP"/>
              </w:rPr>
              <w:t xml:space="preserv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time domain samples set to zero, then companies report value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in addition to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It is also assumed that timing info for the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samples need to be provided as model input.</w:t>
            </w:r>
          </w:p>
          <w:p w:rsidR="00D845CE" w:rsidRDefault="00D845CE" w:rsidP="00557396">
            <w:pPr>
              <w:pStyle w:val="0Maintext"/>
              <w:spacing w:after="120" w:afterAutospacing="0" w:line="240" w:lineRule="auto"/>
              <w:ind w:firstLine="0"/>
              <w:rPr>
                <w:lang w:val="en-US" w:eastAsia="zh-CN"/>
              </w:rPr>
            </w:pPr>
          </w:p>
        </w:tc>
      </w:tr>
    </w:tbl>
    <w:p w:rsidR="00D845CE" w:rsidRDefault="00D845CE" w:rsidP="00557396">
      <w:pPr>
        <w:pStyle w:val="0Maintext"/>
        <w:spacing w:after="120" w:afterAutospacing="0" w:line="240" w:lineRule="auto"/>
        <w:ind w:firstLine="0"/>
        <w:rPr>
          <w:lang w:val="en-US" w:eastAsia="zh-CN"/>
        </w:rPr>
      </w:pPr>
    </w:p>
    <w:p w:rsidR="00D845CE" w:rsidRDefault="00D845CE" w:rsidP="00557396">
      <w:pPr>
        <w:pStyle w:val="0Maintext"/>
        <w:spacing w:after="120" w:afterAutospacing="0" w:line="240" w:lineRule="auto"/>
        <w:ind w:firstLine="0"/>
        <w:rPr>
          <w:lang w:val="en-US" w:eastAsia="zh-CN"/>
        </w:rPr>
      </w:pPr>
      <w:r>
        <w:rPr>
          <w:lang w:val="en-US" w:eastAsia="zh-CN"/>
        </w:rPr>
        <w:t>It is clarified that the CIR/PDP should be derived based on the N</w:t>
      </w:r>
      <w:r w:rsidRPr="00D845CE">
        <w:rPr>
          <w:vertAlign w:val="subscript"/>
          <w:lang w:val="en-US" w:eastAsia="zh-CN"/>
        </w:rPr>
        <w:t>t</w:t>
      </w:r>
      <w:r>
        <w:rPr>
          <w:lang w:val="en-US" w:eastAsia="zh-CN"/>
        </w:rPr>
        <w:t xml:space="preserve"> consecutive time-domain samples from N</w:t>
      </w:r>
      <w:r w:rsidRPr="00D845CE">
        <w:rPr>
          <w:vertAlign w:val="subscript"/>
          <w:lang w:val="en-US" w:eastAsia="zh-CN"/>
        </w:rPr>
        <w:t>port</w:t>
      </w:r>
      <w:r>
        <w:rPr>
          <w:lang w:val="en-US" w:eastAsia="zh-CN"/>
        </w:rPr>
        <w:t xml:space="preserve"> Tx/Rx antenna port pairs from N</w:t>
      </w:r>
      <w:r w:rsidRPr="00D845CE">
        <w:rPr>
          <w:vertAlign w:val="subscript"/>
          <w:lang w:val="en-US" w:eastAsia="zh-CN"/>
        </w:rPr>
        <w:t>TRP</w:t>
      </w:r>
      <w:r>
        <w:rPr>
          <w:lang w:val="en-US" w:eastAsia="zh-CN"/>
        </w:rPr>
        <w:t xml:space="preserve"> TRPs. Usually, the number of Rx ports should be transparent. Thus, the UE should not be required to disclose the number of Rx parts. In addition, the UEs may have different orientation, which could create different “best Rx direction” even for the UEs with the same location. Such information would potentially increase the prediction error. Therefore, the </w:t>
      </w:r>
      <w:r w:rsidR="00D5626D">
        <w:rPr>
          <w:lang w:val="en-US" w:eastAsia="zh-CN"/>
        </w:rPr>
        <w:t xml:space="preserve">further study on </w:t>
      </w:r>
      <w:r>
        <w:rPr>
          <w:lang w:val="en-US" w:eastAsia="zh-CN"/>
        </w:rPr>
        <w:t xml:space="preserve">CIR/PDP </w:t>
      </w:r>
      <w:r w:rsidR="00D5626D">
        <w:rPr>
          <w:lang w:val="en-US" w:eastAsia="zh-CN"/>
        </w:rPr>
        <w:t>as input should be based on the number of Tx ports, and the performance for the following Rx schemes can be further studied:</w:t>
      </w:r>
    </w:p>
    <w:p w:rsidR="009F57BE" w:rsidRDefault="00D5626D" w:rsidP="009F57BE">
      <w:pPr>
        <w:pStyle w:val="0Maintext"/>
        <w:numPr>
          <w:ilvl w:val="0"/>
          <w:numId w:val="43"/>
        </w:numPr>
        <w:spacing w:after="120" w:afterAutospacing="0" w:line="240" w:lineRule="auto"/>
        <w:rPr>
          <w:lang w:val="en-US" w:eastAsia="zh-CN"/>
        </w:rPr>
      </w:pPr>
      <w:r>
        <w:rPr>
          <w:lang w:val="en-US" w:eastAsia="zh-CN"/>
        </w:rPr>
        <w:t xml:space="preserve">Rx </w:t>
      </w:r>
      <w:r w:rsidR="009F57BE">
        <w:rPr>
          <w:lang w:val="en-US" w:eastAsia="zh-CN"/>
        </w:rPr>
        <w:t xml:space="preserve">Scheme 1: </w:t>
      </w:r>
      <w:r>
        <w:rPr>
          <w:lang w:val="en-US" w:eastAsia="zh-CN"/>
        </w:rPr>
        <w:t>The CIR/PDP is measured from the Rx port with the strongest RSRP</w:t>
      </w:r>
    </w:p>
    <w:p w:rsidR="009F57BE" w:rsidRDefault="00D5626D" w:rsidP="009F57BE">
      <w:pPr>
        <w:pStyle w:val="0Maintext"/>
        <w:numPr>
          <w:ilvl w:val="0"/>
          <w:numId w:val="43"/>
        </w:numPr>
        <w:spacing w:after="120" w:afterAutospacing="0" w:line="240" w:lineRule="auto"/>
        <w:rPr>
          <w:lang w:val="en-US" w:eastAsia="zh-CN"/>
        </w:rPr>
      </w:pPr>
      <w:r>
        <w:rPr>
          <w:lang w:val="en-US" w:eastAsia="zh-CN"/>
        </w:rPr>
        <w:t xml:space="preserve">Rx </w:t>
      </w:r>
      <w:r w:rsidR="009F57BE">
        <w:rPr>
          <w:lang w:val="en-US" w:eastAsia="zh-CN"/>
        </w:rPr>
        <w:t xml:space="preserve">Scheme 2: The </w:t>
      </w:r>
      <w:r>
        <w:rPr>
          <w:lang w:val="en-US" w:eastAsia="zh-CN"/>
        </w:rPr>
        <w:t>CIR/PDP is averaged over all the Rx ports</w:t>
      </w:r>
    </w:p>
    <w:p w:rsidR="009F57BE" w:rsidRDefault="000F5F3F" w:rsidP="000F5F3F">
      <w:pPr>
        <w:pStyle w:val="0Maintext"/>
        <w:spacing w:after="120" w:afterAutospacing="0" w:line="240" w:lineRule="auto"/>
        <w:ind w:firstLine="0"/>
        <w:rPr>
          <w:lang w:val="en-US" w:eastAsia="zh-CN"/>
        </w:rPr>
      </w:pPr>
      <w:r>
        <w:rPr>
          <w:lang w:val="en-US" w:eastAsia="zh-CN"/>
        </w:rPr>
        <w:t>In addition, another aspect is impact from different quantization schemes for the CIR/PDP. The CIR/PDP may be quantized based on several DFT bases or DCT bases. Usually, DCT based approach could provide a better performance with regard to the quantization error and report overhead. It is necessary to study the quantization impact on the CIR/PDP based on DFT bases and DCT bases.</w:t>
      </w:r>
    </w:p>
    <w:p w:rsidR="000F5F3F" w:rsidRDefault="000F5F3F" w:rsidP="000F5F3F">
      <w:pPr>
        <w:pStyle w:val="0Maintext"/>
        <w:spacing w:after="120" w:afterAutospacing="0" w:line="240" w:lineRule="auto"/>
        <w:ind w:firstLine="0"/>
        <w:rPr>
          <w:lang w:val="en-US" w:eastAsia="zh-CN"/>
        </w:rPr>
      </w:pPr>
      <w:r>
        <w:rPr>
          <w:lang w:val="en-US" w:eastAsia="zh-CN"/>
        </w:rPr>
        <w:t>In addition, with regard to possible channel estimation errors for the CIRs/PDPs, the L1-SINR for each CIR/PDP can be considered as part of the input. Then the CIR/PDP with a better L1-SINR may be prioritized in the AI/ML, so that the CIR/PDP with more channel estimation error can be deprioritized, and the impact from channel estimation error can be reduced.</w:t>
      </w:r>
    </w:p>
    <w:p w:rsidR="000F5F3F" w:rsidRDefault="000F5F3F" w:rsidP="000F5F3F">
      <w:pPr>
        <w:pStyle w:val="0Maintext"/>
        <w:spacing w:after="120" w:afterAutospacing="0" w:line="240" w:lineRule="auto"/>
        <w:ind w:firstLine="0"/>
        <w:rPr>
          <w:lang w:val="en-US" w:eastAsia="zh-CN"/>
        </w:rPr>
      </w:pPr>
    </w:p>
    <w:p w:rsidR="000F5F3F" w:rsidRPr="000F5F3F" w:rsidRDefault="000F5F3F" w:rsidP="000F5F3F">
      <w:pPr>
        <w:pStyle w:val="0Maintext"/>
        <w:spacing w:after="120" w:afterAutospacing="0" w:line="240" w:lineRule="auto"/>
        <w:ind w:firstLine="0"/>
        <w:rPr>
          <w:b/>
          <w:bCs/>
          <w:i/>
          <w:iCs/>
          <w:lang w:val="en-US" w:eastAsia="zh-CN"/>
        </w:rPr>
      </w:pPr>
      <w:r w:rsidRPr="000F5F3F">
        <w:rPr>
          <w:b/>
          <w:bCs/>
          <w:i/>
          <w:iCs/>
          <w:lang w:val="en-US" w:eastAsia="zh-CN"/>
        </w:rPr>
        <w:t xml:space="preserve">Proposal 1: For CIR/PDP based model input, study </w:t>
      </w:r>
      <w:r w:rsidR="00D5626D">
        <w:rPr>
          <w:b/>
          <w:bCs/>
          <w:i/>
          <w:iCs/>
          <w:lang w:val="en-US" w:eastAsia="zh-CN"/>
        </w:rPr>
        <w:t>the impact from the following Rx schemes</w:t>
      </w:r>
      <w:r w:rsidRPr="000F5F3F">
        <w:rPr>
          <w:b/>
          <w:bCs/>
          <w:i/>
          <w:iCs/>
          <w:lang w:val="en-US" w:eastAsia="zh-CN"/>
        </w:rPr>
        <w:t xml:space="preserve"> </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lastRenderedPageBreak/>
        <w:t xml:space="preserve">Rx Scheme 1: The CIR/PDP is </w:t>
      </w:r>
      <w:r>
        <w:rPr>
          <w:b/>
          <w:bCs/>
          <w:i/>
          <w:iCs/>
          <w:lang w:val="en-US" w:eastAsia="zh-CN"/>
        </w:rPr>
        <w:t>measured from</w:t>
      </w:r>
      <w:r w:rsidRPr="00D5626D">
        <w:rPr>
          <w:b/>
          <w:bCs/>
          <w:i/>
          <w:iCs/>
          <w:lang w:val="en-US" w:eastAsia="zh-CN"/>
        </w:rPr>
        <w:t xml:space="preserve"> the Rx port with the strongest RSRP</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t>Rx Scheme 2: The CIR/PDP is averaged over all the Rx ports</w:t>
      </w:r>
    </w:p>
    <w:p w:rsidR="000F5F3F" w:rsidRPr="000F5F3F" w:rsidRDefault="000F5F3F" w:rsidP="000F5F3F">
      <w:pPr>
        <w:pStyle w:val="0Maintext"/>
        <w:spacing w:after="120" w:afterAutospacing="0" w:line="240" w:lineRule="auto"/>
        <w:ind w:firstLine="0"/>
        <w:rPr>
          <w:b/>
          <w:bCs/>
          <w:i/>
          <w:iCs/>
          <w:lang w:val="en-US" w:eastAsia="zh-CN"/>
        </w:rPr>
      </w:pPr>
      <w:r w:rsidRPr="000F5F3F">
        <w:rPr>
          <w:b/>
          <w:bCs/>
          <w:i/>
          <w:iCs/>
          <w:lang w:val="en-US" w:eastAsia="zh-CN"/>
        </w:rPr>
        <w:t>Proposal 2: For CIR/PDP based model input, study at least the following options for CIR/PDP quantization:</w:t>
      </w:r>
    </w:p>
    <w:p w:rsidR="000F5F3F" w:rsidRPr="000F5F3F" w:rsidRDefault="000F5F3F" w:rsidP="000F5F3F">
      <w:pPr>
        <w:pStyle w:val="0Maintext"/>
        <w:numPr>
          <w:ilvl w:val="0"/>
          <w:numId w:val="44"/>
        </w:numPr>
        <w:spacing w:after="120" w:afterAutospacing="0" w:line="240" w:lineRule="auto"/>
        <w:rPr>
          <w:b/>
          <w:bCs/>
          <w:i/>
          <w:iCs/>
          <w:lang w:val="en-US" w:eastAsia="zh-CN"/>
        </w:rPr>
      </w:pPr>
      <w:r w:rsidRPr="000F5F3F">
        <w:rPr>
          <w:b/>
          <w:bCs/>
          <w:i/>
          <w:iCs/>
          <w:lang w:val="en-US" w:eastAsia="zh-CN"/>
        </w:rPr>
        <w:t>Option 1: The CIR/PDP is quantized based on several DFT bases</w:t>
      </w:r>
    </w:p>
    <w:p w:rsidR="000F5F3F" w:rsidRPr="000F5F3F" w:rsidRDefault="000F5F3F" w:rsidP="000F5F3F">
      <w:pPr>
        <w:pStyle w:val="0Maintext"/>
        <w:numPr>
          <w:ilvl w:val="0"/>
          <w:numId w:val="44"/>
        </w:numPr>
        <w:spacing w:after="120" w:afterAutospacing="0" w:line="240" w:lineRule="auto"/>
        <w:rPr>
          <w:b/>
          <w:bCs/>
          <w:i/>
          <w:iCs/>
          <w:lang w:val="en-US" w:eastAsia="zh-CN"/>
        </w:rPr>
      </w:pPr>
      <w:r w:rsidRPr="000F5F3F">
        <w:rPr>
          <w:b/>
          <w:bCs/>
          <w:i/>
          <w:iCs/>
          <w:lang w:val="en-US" w:eastAsia="zh-CN"/>
        </w:rPr>
        <w:t>Option 2: The CIR/PDP is quantized based on several DCT bases</w:t>
      </w:r>
    </w:p>
    <w:p w:rsidR="006A5206" w:rsidRPr="00E551FD" w:rsidRDefault="00E551FD" w:rsidP="00557396">
      <w:pPr>
        <w:pStyle w:val="0Maintext"/>
        <w:spacing w:after="120" w:afterAutospacing="0" w:line="240" w:lineRule="auto"/>
        <w:ind w:firstLine="0"/>
        <w:rPr>
          <w:b/>
          <w:i/>
          <w:lang w:val="en-US" w:eastAsia="zh-CN"/>
        </w:rPr>
      </w:pPr>
      <w:r w:rsidRPr="00E551FD">
        <w:rPr>
          <w:b/>
          <w:i/>
          <w:lang w:val="en-US" w:eastAsia="zh-CN"/>
        </w:rPr>
        <w:t xml:space="preserve">Proposal </w:t>
      </w:r>
      <w:r w:rsidR="000F5F3F">
        <w:rPr>
          <w:b/>
          <w:i/>
          <w:lang w:val="en-US" w:eastAsia="zh-CN"/>
        </w:rPr>
        <w:t>3</w:t>
      </w:r>
      <w:r w:rsidRPr="00E551FD">
        <w:rPr>
          <w:b/>
          <w:i/>
          <w:lang w:val="en-US" w:eastAsia="zh-CN"/>
        </w:rPr>
        <w:t xml:space="preserve">: </w:t>
      </w:r>
      <w:r w:rsidR="000F5F3F">
        <w:rPr>
          <w:b/>
          <w:i/>
          <w:lang w:val="en-US" w:eastAsia="zh-CN"/>
        </w:rPr>
        <w:t>Study</w:t>
      </w:r>
      <w:r w:rsidRPr="00E551FD">
        <w:rPr>
          <w:b/>
          <w:i/>
          <w:lang w:val="en-US" w:eastAsia="zh-CN"/>
        </w:rPr>
        <w:t xml:space="preserve"> to use L1-SINR from each cell </w:t>
      </w:r>
      <w:r w:rsidR="00AD01A0">
        <w:rPr>
          <w:b/>
          <w:i/>
          <w:lang w:val="en-US" w:eastAsia="zh-CN"/>
        </w:rPr>
        <w:t xml:space="preserve">in addition to the CIR/PDP </w:t>
      </w:r>
      <w:r w:rsidRPr="00E551FD">
        <w:rPr>
          <w:b/>
          <w:i/>
          <w:lang w:val="en-US" w:eastAsia="zh-CN"/>
        </w:rPr>
        <w:t>as the input</w:t>
      </w:r>
      <w:r w:rsidR="000F5F3F">
        <w:rPr>
          <w:b/>
          <w:i/>
          <w:lang w:val="en-US" w:eastAsia="zh-CN"/>
        </w:rPr>
        <w:t xml:space="preserve"> to reflec</w:t>
      </w:r>
      <w:r w:rsidR="00AD01A0">
        <w:rPr>
          <w:b/>
          <w:i/>
          <w:lang w:val="en-US" w:eastAsia="zh-CN"/>
        </w:rPr>
        <w:t>t the potential channel estimation accuracy for the CIR/PDP</w:t>
      </w:r>
      <w:r w:rsidRPr="00E551FD">
        <w:rPr>
          <w:b/>
          <w:i/>
          <w:lang w:val="en-US" w:eastAsia="zh-CN"/>
        </w:rPr>
        <w:t>.</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w:t>
      </w:r>
      <w:r w:rsidR="00401DF2">
        <w:rPr>
          <w:lang w:val="en-US" w:eastAsia="zh-CN"/>
        </w:rPr>
        <w:t>positioning</w:t>
      </w:r>
      <w:r>
        <w:rPr>
          <w:lang w:val="en-US" w:eastAsia="zh-CN"/>
        </w:rPr>
        <w:t>. Based on the discussion, the following proposals have been achieved.</w:t>
      </w:r>
    </w:p>
    <w:p w:rsidR="00D5626D" w:rsidRPr="000F5F3F" w:rsidRDefault="00D5626D" w:rsidP="00D5626D">
      <w:pPr>
        <w:pStyle w:val="0Maintext"/>
        <w:spacing w:after="120" w:afterAutospacing="0" w:line="240" w:lineRule="auto"/>
        <w:ind w:firstLine="0"/>
        <w:rPr>
          <w:b/>
          <w:bCs/>
          <w:i/>
          <w:iCs/>
          <w:lang w:val="en-US" w:eastAsia="zh-CN"/>
        </w:rPr>
      </w:pPr>
      <w:r w:rsidRPr="000F5F3F">
        <w:rPr>
          <w:b/>
          <w:bCs/>
          <w:i/>
          <w:iCs/>
          <w:lang w:val="en-US" w:eastAsia="zh-CN"/>
        </w:rPr>
        <w:t xml:space="preserve">Proposal 1: For CIR/PDP based model input, study </w:t>
      </w:r>
      <w:r>
        <w:rPr>
          <w:b/>
          <w:bCs/>
          <w:i/>
          <w:iCs/>
          <w:lang w:val="en-US" w:eastAsia="zh-CN"/>
        </w:rPr>
        <w:t>the impact from the following Rx schemes</w:t>
      </w:r>
      <w:r w:rsidRPr="000F5F3F">
        <w:rPr>
          <w:b/>
          <w:bCs/>
          <w:i/>
          <w:iCs/>
          <w:lang w:val="en-US" w:eastAsia="zh-CN"/>
        </w:rPr>
        <w:t xml:space="preserve"> </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t xml:space="preserve">Rx Scheme 1: The CIR/PDP is </w:t>
      </w:r>
      <w:r>
        <w:rPr>
          <w:b/>
          <w:bCs/>
          <w:i/>
          <w:iCs/>
          <w:lang w:val="en-US" w:eastAsia="zh-CN"/>
        </w:rPr>
        <w:t>measured from</w:t>
      </w:r>
      <w:r w:rsidRPr="00D5626D">
        <w:rPr>
          <w:b/>
          <w:bCs/>
          <w:i/>
          <w:iCs/>
          <w:lang w:val="en-US" w:eastAsia="zh-CN"/>
        </w:rPr>
        <w:t xml:space="preserve"> the Rx port with the strongest RSRP</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t>Rx Scheme 2: The CIR/PDP is averaged over all the Rx ports</w:t>
      </w:r>
    </w:p>
    <w:p w:rsidR="00D5626D" w:rsidRPr="000F5F3F" w:rsidRDefault="00D5626D" w:rsidP="00D5626D">
      <w:pPr>
        <w:pStyle w:val="0Maintext"/>
        <w:spacing w:after="120" w:afterAutospacing="0" w:line="240" w:lineRule="auto"/>
        <w:ind w:firstLine="0"/>
        <w:rPr>
          <w:b/>
          <w:bCs/>
          <w:i/>
          <w:iCs/>
          <w:lang w:val="en-US" w:eastAsia="zh-CN"/>
        </w:rPr>
      </w:pPr>
      <w:r w:rsidRPr="000F5F3F">
        <w:rPr>
          <w:b/>
          <w:bCs/>
          <w:i/>
          <w:iCs/>
          <w:lang w:val="en-US" w:eastAsia="zh-CN"/>
        </w:rPr>
        <w:t>Proposal 2: For CIR/PDP based model input, study at least the following options for CIR/PDP quantization:</w:t>
      </w:r>
    </w:p>
    <w:p w:rsidR="00D5626D" w:rsidRPr="000F5F3F" w:rsidRDefault="00D5626D" w:rsidP="00D5626D">
      <w:pPr>
        <w:pStyle w:val="0Maintext"/>
        <w:numPr>
          <w:ilvl w:val="0"/>
          <w:numId w:val="44"/>
        </w:numPr>
        <w:spacing w:after="120" w:afterAutospacing="0" w:line="240" w:lineRule="auto"/>
        <w:rPr>
          <w:b/>
          <w:bCs/>
          <w:i/>
          <w:iCs/>
          <w:lang w:val="en-US" w:eastAsia="zh-CN"/>
        </w:rPr>
      </w:pPr>
      <w:r w:rsidRPr="000F5F3F">
        <w:rPr>
          <w:b/>
          <w:bCs/>
          <w:i/>
          <w:iCs/>
          <w:lang w:val="en-US" w:eastAsia="zh-CN"/>
        </w:rPr>
        <w:t>Option 1: The CIR/PDP is quantized based on several DFT bases</w:t>
      </w:r>
    </w:p>
    <w:p w:rsidR="00D5626D" w:rsidRPr="000F5F3F" w:rsidRDefault="00D5626D" w:rsidP="00D5626D">
      <w:pPr>
        <w:pStyle w:val="0Maintext"/>
        <w:numPr>
          <w:ilvl w:val="0"/>
          <w:numId w:val="44"/>
        </w:numPr>
        <w:spacing w:after="120" w:afterAutospacing="0" w:line="240" w:lineRule="auto"/>
        <w:rPr>
          <w:b/>
          <w:bCs/>
          <w:i/>
          <w:iCs/>
          <w:lang w:val="en-US" w:eastAsia="zh-CN"/>
        </w:rPr>
      </w:pPr>
      <w:r w:rsidRPr="000F5F3F">
        <w:rPr>
          <w:b/>
          <w:bCs/>
          <w:i/>
          <w:iCs/>
          <w:lang w:val="en-US" w:eastAsia="zh-CN"/>
        </w:rPr>
        <w:t>Option 2: The CIR/PDP is quantized based on several DCT bases</w:t>
      </w:r>
    </w:p>
    <w:p w:rsidR="00D5626D" w:rsidRPr="00E551FD" w:rsidRDefault="00D5626D" w:rsidP="00D5626D">
      <w:pPr>
        <w:pStyle w:val="0Maintext"/>
        <w:spacing w:after="120" w:afterAutospacing="0" w:line="240" w:lineRule="auto"/>
        <w:ind w:firstLine="0"/>
        <w:rPr>
          <w:b/>
          <w:i/>
          <w:lang w:val="en-US" w:eastAsia="zh-CN"/>
        </w:rPr>
      </w:pPr>
      <w:r w:rsidRPr="00E551FD">
        <w:rPr>
          <w:b/>
          <w:i/>
          <w:lang w:val="en-US" w:eastAsia="zh-CN"/>
        </w:rPr>
        <w:t xml:space="preserve">Proposal </w:t>
      </w:r>
      <w:r>
        <w:rPr>
          <w:b/>
          <w:i/>
          <w:lang w:val="en-US" w:eastAsia="zh-CN"/>
        </w:rPr>
        <w:t>3</w:t>
      </w:r>
      <w:r w:rsidRPr="00E551FD">
        <w:rPr>
          <w:b/>
          <w:i/>
          <w:lang w:val="en-US" w:eastAsia="zh-CN"/>
        </w:rPr>
        <w:t xml:space="preserve">: </w:t>
      </w:r>
      <w:r>
        <w:rPr>
          <w:b/>
          <w:i/>
          <w:lang w:val="en-US" w:eastAsia="zh-CN"/>
        </w:rPr>
        <w:t>Study</w:t>
      </w:r>
      <w:r w:rsidRPr="00E551FD">
        <w:rPr>
          <w:b/>
          <w:i/>
          <w:lang w:val="en-US" w:eastAsia="zh-CN"/>
        </w:rPr>
        <w:t xml:space="preserve"> to use L1-SINR from each cell </w:t>
      </w:r>
      <w:r>
        <w:rPr>
          <w:b/>
          <w:i/>
          <w:lang w:val="en-US" w:eastAsia="zh-CN"/>
        </w:rPr>
        <w:t xml:space="preserve">in addition to the CIR/PDP </w:t>
      </w:r>
      <w:r w:rsidRPr="00E551FD">
        <w:rPr>
          <w:b/>
          <w:i/>
          <w:lang w:val="en-US" w:eastAsia="zh-CN"/>
        </w:rPr>
        <w:t>as the input</w:t>
      </w:r>
      <w:r>
        <w:rPr>
          <w:b/>
          <w:i/>
          <w:lang w:val="en-US" w:eastAsia="zh-CN"/>
        </w:rPr>
        <w:t xml:space="preserve"> to reflect the potential channel estimation accuracy for the CIR/PDP</w:t>
      </w:r>
      <w:r w:rsidRPr="00E551FD">
        <w:rPr>
          <w:b/>
          <w:i/>
          <w:lang w:val="en-US" w:eastAsia="zh-CN"/>
        </w:rPr>
        <w:t>.</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251DF6"/>
    <w:multiLevelType w:val="hybridMultilevel"/>
    <w:tmpl w:val="5A90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6E20AC9"/>
    <w:multiLevelType w:val="hybridMultilevel"/>
    <w:tmpl w:val="B9F0A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AA63307"/>
    <w:multiLevelType w:val="hybridMultilevel"/>
    <w:tmpl w:val="C1767AAC"/>
    <w:lvl w:ilvl="0" w:tplc="04090001">
      <w:start w:val="1"/>
      <w:numFmt w:val="bullet"/>
      <w:lvlText w:val=""/>
      <w:lvlJc w:val="left"/>
      <w:pPr>
        <w:ind w:left="420" w:hanging="420"/>
      </w:pPr>
      <w:rPr>
        <w:rFonts w:ascii="Symbol" w:hAnsi="Symbo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A373C4"/>
    <w:multiLevelType w:val="hybridMultilevel"/>
    <w:tmpl w:val="E480C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2"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4"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6A03E4"/>
    <w:multiLevelType w:val="multilevel"/>
    <w:tmpl w:val="736A03E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6" w15:restartNumberingAfterBreak="0">
    <w:nsid w:val="73A55CFE"/>
    <w:multiLevelType w:val="hybridMultilevel"/>
    <w:tmpl w:val="9EE6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AF75E3"/>
    <w:multiLevelType w:val="hybridMultilevel"/>
    <w:tmpl w:val="A6E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96305539">
    <w:abstractNumId w:val="1"/>
  </w:num>
  <w:num w:numId="2" w16cid:durableId="1785153665">
    <w:abstractNumId w:val="31"/>
  </w:num>
  <w:num w:numId="3" w16cid:durableId="873426685">
    <w:abstractNumId w:val="3"/>
  </w:num>
  <w:num w:numId="4" w16cid:durableId="1981374753">
    <w:abstractNumId w:val="35"/>
  </w:num>
  <w:num w:numId="5" w16cid:durableId="705371082">
    <w:abstractNumId w:val="15"/>
  </w:num>
  <w:num w:numId="6" w16cid:durableId="1578442871">
    <w:abstractNumId w:val="8"/>
  </w:num>
  <w:num w:numId="7" w16cid:durableId="942037708">
    <w:abstractNumId w:val="50"/>
  </w:num>
  <w:num w:numId="8" w16cid:durableId="375275878">
    <w:abstractNumId w:val="27"/>
  </w:num>
  <w:num w:numId="9" w16cid:durableId="1100875833">
    <w:abstractNumId w:val="5"/>
  </w:num>
  <w:num w:numId="10" w16cid:durableId="196896450">
    <w:abstractNumId w:val="53"/>
  </w:num>
  <w:num w:numId="11" w16cid:durableId="685790851">
    <w:abstractNumId w:val="42"/>
  </w:num>
  <w:num w:numId="12" w16cid:durableId="2041777132">
    <w:abstractNumId w:val="39"/>
  </w:num>
  <w:num w:numId="13" w16cid:durableId="1399786249">
    <w:abstractNumId w:val="1"/>
  </w:num>
  <w:num w:numId="14" w16cid:durableId="668796666">
    <w:abstractNumId w:val="14"/>
  </w:num>
  <w:num w:numId="15" w16cid:durableId="2118527382">
    <w:abstractNumId w:val="4"/>
  </w:num>
  <w:num w:numId="16" w16cid:durableId="205872964">
    <w:abstractNumId w:val="9"/>
  </w:num>
  <w:num w:numId="17" w16cid:durableId="1558467224">
    <w:abstractNumId w:val="30"/>
  </w:num>
  <w:num w:numId="18" w16cid:durableId="1659650418">
    <w:abstractNumId w:val="36"/>
  </w:num>
  <w:num w:numId="19" w16cid:durableId="1702392278">
    <w:abstractNumId w:val="6"/>
  </w:num>
  <w:num w:numId="20" w16cid:durableId="66877969">
    <w:abstractNumId w:val="16"/>
  </w:num>
  <w:num w:numId="21" w16cid:durableId="259216124">
    <w:abstractNumId w:val="47"/>
  </w:num>
  <w:num w:numId="22" w16cid:durableId="1827429290">
    <w:abstractNumId w:val="10"/>
  </w:num>
  <w:num w:numId="23" w16cid:durableId="1135565970">
    <w:abstractNumId w:val="19"/>
  </w:num>
  <w:num w:numId="24" w16cid:durableId="1120345490">
    <w:abstractNumId w:val="58"/>
  </w:num>
  <w:num w:numId="25" w16cid:durableId="743642957">
    <w:abstractNumId w:val="44"/>
  </w:num>
  <w:num w:numId="26" w16cid:durableId="1059985582">
    <w:abstractNumId w:val="48"/>
  </w:num>
  <w:num w:numId="27" w16cid:durableId="1751467820">
    <w:abstractNumId w:val="40"/>
  </w:num>
  <w:num w:numId="28" w16cid:durableId="1176073440">
    <w:abstractNumId w:val="22"/>
  </w:num>
  <w:num w:numId="29" w16cid:durableId="265892972">
    <w:abstractNumId w:val="43"/>
  </w:num>
  <w:num w:numId="30" w16cid:durableId="362827485">
    <w:abstractNumId w:val="2"/>
  </w:num>
  <w:num w:numId="31" w16cid:durableId="555823314">
    <w:abstractNumId w:val="11"/>
  </w:num>
  <w:num w:numId="32" w16cid:durableId="1969893634">
    <w:abstractNumId w:val="20"/>
  </w:num>
  <w:num w:numId="33" w16cid:durableId="783696848">
    <w:abstractNumId w:val="25"/>
  </w:num>
  <w:num w:numId="34" w16cid:durableId="390883332">
    <w:abstractNumId w:val="17"/>
  </w:num>
  <w:num w:numId="35" w16cid:durableId="1015695352">
    <w:abstractNumId w:val="12"/>
  </w:num>
  <w:num w:numId="36" w16cid:durableId="809324779">
    <w:abstractNumId w:val="51"/>
  </w:num>
  <w:num w:numId="37" w16cid:durableId="30693464">
    <w:abstractNumId w:val="26"/>
  </w:num>
  <w:num w:numId="38" w16cid:durableId="27990491">
    <w:abstractNumId w:val="18"/>
  </w:num>
  <w:num w:numId="39" w16cid:durableId="743917672">
    <w:abstractNumId w:val="34"/>
  </w:num>
  <w:num w:numId="40" w16cid:durableId="67848891">
    <w:abstractNumId w:val="24"/>
  </w:num>
  <w:num w:numId="41" w16cid:durableId="841630603">
    <w:abstractNumId w:val="33"/>
  </w:num>
  <w:num w:numId="42" w16cid:durableId="2031298965">
    <w:abstractNumId w:val="38"/>
  </w:num>
  <w:num w:numId="43" w16cid:durableId="2107726453">
    <w:abstractNumId w:val="32"/>
  </w:num>
  <w:num w:numId="44" w16cid:durableId="1235974792">
    <w:abstractNumId w:val="56"/>
  </w:num>
  <w:num w:numId="45" w16cid:durableId="150800348">
    <w:abstractNumId w:val="7"/>
  </w:num>
  <w:num w:numId="46" w16cid:durableId="667053901">
    <w:abstractNumId w:val="46"/>
  </w:num>
  <w:num w:numId="47" w16cid:durableId="973019289">
    <w:abstractNumId w:val="57"/>
  </w:num>
  <w:num w:numId="48" w16cid:durableId="1710106192">
    <w:abstractNumId w:val="45"/>
  </w:num>
  <w:num w:numId="49" w16cid:durableId="1605766903">
    <w:abstractNumId w:val="29"/>
  </w:num>
  <w:num w:numId="50" w16cid:durableId="1095173110">
    <w:abstractNumId w:val="54"/>
  </w:num>
  <w:num w:numId="51" w16cid:durableId="885409337">
    <w:abstractNumId w:val="52"/>
  </w:num>
  <w:num w:numId="52" w16cid:durableId="1522742849">
    <w:abstractNumId w:val="41"/>
  </w:num>
  <w:num w:numId="53" w16cid:durableId="211230645">
    <w:abstractNumId w:val="0"/>
  </w:num>
  <w:num w:numId="54" w16cid:durableId="285045787">
    <w:abstractNumId w:val="37"/>
  </w:num>
  <w:num w:numId="55" w16cid:durableId="298074523">
    <w:abstractNumId w:val="28"/>
  </w:num>
  <w:num w:numId="56" w16cid:durableId="357124213">
    <w:abstractNumId w:val="21"/>
  </w:num>
  <w:num w:numId="57" w16cid:durableId="574628764">
    <w:abstractNumId w:val="23"/>
  </w:num>
  <w:num w:numId="58" w16cid:durableId="1480733160">
    <w:abstractNumId w:val="13"/>
  </w:num>
  <w:num w:numId="59" w16cid:durableId="1145854037">
    <w:abstractNumId w:val="55"/>
  </w:num>
  <w:num w:numId="60" w16cid:durableId="118037622">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30EE3"/>
    <w:rsid w:val="000A60ED"/>
    <w:rsid w:val="000F2442"/>
    <w:rsid w:val="000F5F3F"/>
    <w:rsid w:val="00122C70"/>
    <w:rsid w:val="001547A3"/>
    <w:rsid w:val="001638DC"/>
    <w:rsid w:val="001D3923"/>
    <w:rsid w:val="00276EBB"/>
    <w:rsid w:val="0028230D"/>
    <w:rsid w:val="00302F25"/>
    <w:rsid w:val="0030732C"/>
    <w:rsid w:val="00346E6B"/>
    <w:rsid w:val="003738F2"/>
    <w:rsid w:val="003976BE"/>
    <w:rsid w:val="003D4627"/>
    <w:rsid w:val="00401DF2"/>
    <w:rsid w:val="00431006"/>
    <w:rsid w:val="00431BE9"/>
    <w:rsid w:val="00476FE4"/>
    <w:rsid w:val="004B588D"/>
    <w:rsid w:val="004C1B6E"/>
    <w:rsid w:val="0050593E"/>
    <w:rsid w:val="00557396"/>
    <w:rsid w:val="005635BB"/>
    <w:rsid w:val="005E40E6"/>
    <w:rsid w:val="006A5206"/>
    <w:rsid w:val="006E53C6"/>
    <w:rsid w:val="00763A34"/>
    <w:rsid w:val="00781DD5"/>
    <w:rsid w:val="007A63FA"/>
    <w:rsid w:val="00884F71"/>
    <w:rsid w:val="008C065D"/>
    <w:rsid w:val="008E1E15"/>
    <w:rsid w:val="00905082"/>
    <w:rsid w:val="00914B21"/>
    <w:rsid w:val="009366FD"/>
    <w:rsid w:val="00980A03"/>
    <w:rsid w:val="009D0133"/>
    <w:rsid w:val="009E3DB7"/>
    <w:rsid w:val="009E5063"/>
    <w:rsid w:val="009F57BE"/>
    <w:rsid w:val="009F6087"/>
    <w:rsid w:val="00A23308"/>
    <w:rsid w:val="00A316C9"/>
    <w:rsid w:val="00A42238"/>
    <w:rsid w:val="00A448D2"/>
    <w:rsid w:val="00A65EE0"/>
    <w:rsid w:val="00A90297"/>
    <w:rsid w:val="00AB1114"/>
    <w:rsid w:val="00AD01A0"/>
    <w:rsid w:val="00AD4009"/>
    <w:rsid w:val="00AE467A"/>
    <w:rsid w:val="00B01671"/>
    <w:rsid w:val="00B02C9F"/>
    <w:rsid w:val="00B8306C"/>
    <w:rsid w:val="00BB4635"/>
    <w:rsid w:val="00BF6517"/>
    <w:rsid w:val="00C031C3"/>
    <w:rsid w:val="00C10D36"/>
    <w:rsid w:val="00C232D3"/>
    <w:rsid w:val="00C75714"/>
    <w:rsid w:val="00D0763A"/>
    <w:rsid w:val="00D5626D"/>
    <w:rsid w:val="00D616A3"/>
    <w:rsid w:val="00D845CE"/>
    <w:rsid w:val="00DA2FD9"/>
    <w:rsid w:val="00DE426C"/>
    <w:rsid w:val="00DE5690"/>
    <w:rsid w:val="00DE5A5E"/>
    <w:rsid w:val="00DE7CAB"/>
    <w:rsid w:val="00E551FD"/>
    <w:rsid w:val="00E8201B"/>
    <w:rsid w:val="00E83DAE"/>
    <w:rsid w:val="00F05325"/>
    <w:rsid w:val="00FA0EF5"/>
    <w:rsid w:val="00FA77A4"/>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3739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3"/>
      </w:numPr>
      <w:overflowPunct w:val="0"/>
      <w:spacing w:after="120"/>
      <w:jc w:val="both"/>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3271</Words>
  <Characters>18651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2023-07-18T06:18:00Z</dcterms:created>
  <dcterms:modified xsi:type="dcterms:W3CDTF">2023-08-09T01:46:00Z</dcterms:modified>
</cp:coreProperties>
</file>